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60A" w:rsidRDefault="00B1060A" w:rsidP="00B1060A">
      <w:pPr>
        <w:pStyle w:val="12"/>
      </w:pPr>
      <w:bookmarkStart w:id="0" w:name="_Toc195679325"/>
      <w:bookmarkStart w:id="1" w:name="_GoBack"/>
      <w:bookmarkEnd w:id="1"/>
    </w:p>
    <w:p w:rsidR="00B1060A" w:rsidRDefault="00B1060A" w:rsidP="00B1060A">
      <w:pPr>
        <w:pStyle w:val="12"/>
      </w:pPr>
      <w:r>
        <w:t>Оглавление</w:t>
      </w:r>
    </w:p>
    <w:p w:rsidR="00B1060A" w:rsidRDefault="00B1060A" w:rsidP="00B1060A">
      <w:pPr>
        <w:pStyle w:val="12"/>
      </w:pPr>
    </w:p>
    <w:p w:rsidR="00B1060A" w:rsidRDefault="00B1060A" w:rsidP="00B1060A">
      <w:pPr>
        <w:pStyle w:val="12"/>
      </w:pPr>
    </w:p>
    <w:p w:rsidR="00C80F34" w:rsidRDefault="00B1060A">
      <w:pPr>
        <w:pStyle w:val="12"/>
        <w:rPr>
          <w:rFonts w:eastAsia="SimSun"/>
          <w:noProof/>
          <w:lang w:eastAsia="zh-CN"/>
        </w:rPr>
      </w:pPr>
      <w:r w:rsidRPr="00575DB9">
        <w:rPr>
          <w:sz w:val="20"/>
          <w:szCs w:val="20"/>
        </w:rPr>
        <w:fldChar w:fldCharType="begin"/>
      </w:r>
      <w:r w:rsidRPr="00575DB9">
        <w:rPr>
          <w:sz w:val="20"/>
          <w:szCs w:val="20"/>
        </w:rPr>
        <w:instrText xml:space="preserve"> TOC \h \z \t "Стиль1;1" </w:instrText>
      </w:r>
      <w:r w:rsidRPr="00575DB9">
        <w:rPr>
          <w:sz w:val="20"/>
          <w:szCs w:val="20"/>
        </w:rPr>
        <w:fldChar w:fldCharType="separate"/>
      </w:r>
      <w:hyperlink w:anchor="_Toc205272505" w:history="1">
        <w:r w:rsidR="00C80F34" w:rsidRPr="00BD0AD9">
          <w:rPr>
            <w:rStyle w:val="a3"/>
            <w:noProof/>
            <w:lang w:val="en-US"/>
          </w:rPr>
          <w:t>I</w:t>
        </w:r>
        <w:r w:rsidR="00C80F34" w:rsidRPr="00BD0AD9">
          <w:rPr>
            <w:rStyle w:val="a3"/>
            <w:noProof/>
          </w:rPr>
          <w:t>. Руководство пользователя</w:t>
        </w:r>
        <w:r w:rsidR="00C80F34">
          <w:rPr>
            <w:noProof/>
            <w:webHidden/>
          </w:rPr>
          <w:tab/>
        </w:r>
        <w:r w:rsidR="00C80F34">
          <w:rPr>
            <w:noProof/>
            <w:webHidden/>
          </w:rPr>
          <w:fldChar w:fldCharType="begin"/>
        </w:r>
        <w:r w:rsidR="00C80F34">
          <w:rPr>
            <w:noProof/>
            <w:webHidden/>
          </w:rPr>
          <w:instrText xml:space="preserve"> PAGEREF _Toc205272505 \h </w:instrText>
        </w:r>
        <w:r w:rsidR="00C80F34">
          <w:rPr>
            <w:noProof/>
            <w:webHidden/>
          </w:rPr>
        </w:r>
        <w:r w:rsidR="00C80F34">
          <w:rPr>
            <w:noProof/>
            <w:webHidden/>
          </w:rPr>
          <w:fldChar w:fldCharType="separate"/>
        </w:r>
        <w:r w:rsidR="00C17F95">
          <w:rPr>
            <w:noProof/>
            <w:webHidden/>
          </w:rPr>
          <w:t>2</w:t>
        </w:r>
        <w:r w:rsidR="00C80F34">
          <w:rPr>
            <w:noProof/>
            <w:webHidden/>
          </w:rPr>
          <w:fldChar w:fldCharType="end"/>
        </w:r>
      </w:hyperlink>
    </w:p>
    <w:p w:rsidR="00C80F34" w:rsidRDefault="001F7C4D">
      <w:pPr>
        <w:pStyle w:val="12"/>
        <w:tabs>
          <w:tab w:val="left" w:pos="480"/>
        </w:tabs>
        <w:rPr>
          <w:rFonts w:eastAsia="SimSun"/>
          <w:noProof/>
          <w:lang w:eastAsia="zh-CN"/>
        </w:rPr>
      </w:pPr>
      <w:hyperlink w:anchor="_Toc205272506" w:history="1">
        <w:r w:rsidR="00C80F34" w:rsidRPr="00BD0AD9">
          <w:rPr>
            <w:rStyle w:val="a3"/>
            <w:noProof/>
          </w:rPr>
          <w:t>1.</w:t>
        </w:r>
        <w:r w:rsidR="00C80F34">
          <w:rPr>
            <w:rFonts w:eastAsia="SimSun"/>
            <w:noProof/>
            <w:lang w:eastAsia="zh-CN"/>
          </w:rPr>
          <w:tab/>
        </w:r>
        <w:r w:rsidR="00C80F34" w:rsidRPr="00BD0AD9">
          <w:rPr>
            <w:rStyle w:val="a3"/>
            <w:noProof/>
          </w:rPr>
          <w:t>Принципы формирования Отчета по Балансовому листу</w:t>
        </w:r>
        <w:r w:rsidR="00C80F34">
          <w:rPr>
            <w:noProof/>
            <w:webHidden/>
          </w:rPr>
          <w:tab/>
        </w:r>
        <w:r w:rsidR="00C80F34">
          <w:rPr>
            <w:noProof/>
            <w:webHidden/>
          </w:rPr>
          <w:fldChar w:fldCharType="begin"/>
        </w:r>
        <w:r w:rsidR="00C80F34">
          <w:rPr>
            <w:noProof/>
            <w:webHidden/>
          </w:rPr>
          <w:instrText xml:space="preserve"> PAGEREF _Toc205272506 \h </w:instrText>
        </w:r>
        <w:r w:rsidR="00C80F34">
          <w:rPr>
            <w:noProof/>
            <w:webHidden/>
          </w:rPr>
        </w:r>
        <w:r w:rsidR="00C80F34">
          <w:rPr>
            <w:noProof/>
            <w:webHidden/>
          </w:rPr>
          <w:fldChar w:fldCharType="separate"/>
        </w:r>
        <w:r w:rsidR="00C17F95">
          <w:rPr>
            <w:noProof/>
            <w:webHidden/>
          </w:rPr>
          <w:t>2</w:t>
        </w:r>
        <w:r w:rsidR="00C80F34">
          <w:rPr>
            <w:noProof/>
            <w:webHidden/>
          </w:rPr>
          <w:fldChar w:fldCharType="end"/>
        </w:r>
      </w:hyperlink>
    </w:p>
    <w:p w:rsidR="00C80F34" w:rsidRDefault="001F7C4D">
      <w:pPr>
        <w:pStyle w:val="12"/>
        <w:rPr>
          <w:rFonts w:eastAsia="SimSun"/>
          <w:noProof/>
          <w:lang w:eastAsia="zh-CN"/>
        </w:rPr>
      </w:pPr>
      <w:hyperlink w:anchor="_Toc205272507" w:history="1">
        <w:r w:rsidR="00C80F34" w:rsidRPr="00BD0AD9">
          <w:rPr>
            <w:rStyle w:val="a3"/>
            <w:noProof/>
          </w:rPr>
          <w:t xml:space="preserve">2. Техническое решение для BS, реализованное средствами </w:t>
        </w:r>
        <w:r w:rsidR="00C80F34" w:rsidRPr="00BD0AD9">
          <w:rPr>
            <w:rStyle w:val="a3"/>
            <w:noProof/>
            <w:lang w:val="en-US"/>
          </w:rPr>
          <w:t>MS</w:t>
        </w:r>
        <w:r w:rsidR="00C80F34" w:rsidRPr="00BD0AD9">
          <w:rPr>
            <w:rStyle w:val="a3"/>
            <w:noProof/>
          </w:rPr>
          <w:t xml:space="preserve"> </w:t>
        </w:r>
        <w:r w:rsidR="00C80F34" w:rsidRPr="00BD0AD9">
          <w:rPr>
            <w:rStyle w:val="a3"/>
            <w:noProof/>
            <w:lang w:val="en-US"/>
          </w:rPr>
          <w:t>Office</w:t>
        </w:r>
        <w:r w:rsidR="00C80F34">
          <w:rPr>
            <w:noProof/>
            <w:webHidden/>
          </w:rPr>
          <w:tab/>
        </w:r>
        <w:r w:rsidR="00C80F34">
          <w:rPr>
            <w:noProof/>
            <w:webHidden/>
          </w:rPr>
          <w:fldChar w:fldCharType="begin"/>
        </w:r>
        <w:r w:rsidR="00C80F34">
          <w:rPr>
            <w:noProof/>
            <w:webHidden/>
          </w:rPr>
          <w:instrText xml:space="preserve"> PAGEREF _Toc205272507 \h </w:instrText>
        </w:r>
        <w:r w:rsidR="00C80F34">
          <w:rPr>
            <w:noProof/>
            <w:webHidden/>
          </w:rPr>
        </w:r>
        <w:r w:rsidR="00C80F34">
          <w:rPr>
            <w:noProof/>
            <w:webHidden/>
          </w:rPr>
          <w:fldChar w:fldCharType="separate"/>
        </w:r>
        <w:r w:rsidR="00C17F95">
          <w:rPr>
            <w:noProof/>
            <w:webHidden/>
          </w:rPr>
          <w:t>2</w:t>
        </w:r>
        <w:r w:rsidR="00C80F34">
          <w:rPr>
            <w:noProof/>
            <w:webHidden/>
          </w:rPr>
          <w:fldChar w:fldCharType="end"/>
        </w:r>
      </w:hyperlink>
    </w:p>
    <w:p w:rsidR="00C80F34" w:rsidRDefault="001F7C4D">
      <w:pPr>
        <w:pStyle w:val="12"/>
        <w:rPr>
          <w:rFonts w:eastAsia="SimSun"/>
          <w:noProof/>
          <w:lang w:eastAsia="zh-CN"/>
        </w:rPr>
      </w:pPr>
      <w:hyperlink w:anchor="_Toc205272508" w:history="1">
        <w:r w:rsidR="00C80F34" w:rsidRPr="00BD0AD9">
          <w:rPr>
            <w:rStyle w:val="a3"/>
            <w:noProof/>
          </w:rPr>
          <w:t>2.1. Концептуальная модель</w:t>
        </w:r>
        <w:r w:rsidR="00C80F34">
          <w:rPr>
            <w:noProof/>
            <w:webHidden/>
          </w:rPr>
          <w:tab/>
        </w:r>
        <w:r w:rsidR="00C80F34">
          <w:rPr>
            <w:noProof/>
            <w:webHidden/>
          </w:rPr>
          <w:fldChar w:fldCharType="begin"/>
        </w:r>
        <w:r w:rsidR="00C80F34">
          <w:rPr>
            <w:noProof/>
            <w:webHidden/>
          </w:rPr>
          <w:instrText xml:space="preserve"> PAGEREF _Toc205272508 \h </w:instrText>
        </w:r>
        <w:r w:rsidR="00C80F34">
          <w:rPr>
            <w:noProof/>
            <w:webHidden/>
          </w:rPr>
        </w:r>
        <w:r w:rsidR="00C80F34">
          <w:rPr>
            <w:noProof/>
            <w:webHidden/>
          </w:rPr>
          <w:fldChar w:fldCharType="separate"/>
        </w:r>
        <w:r w:rsidR="00C17F95">
          <w:rPr>
            <w:noProof/>
            <w:webHidden/>
          </w:rPr>
          <w:t>2</w:t>
        </w:r>
        <w:r w:rsidR="00C80F34">
          <w:rPr>
            <w:noProof/>
            <w:webHidden/>
          </w:rPr>
          <w:fldChar w:fldCharType="end"/>
        </w:r>
      </w:hyperlink>
    </w:p>
    <w:p w:rsidR="00C80F34" w:rsidRDefault="001F7C4D">
      <w:pPr>
        <w:pStyle w:val="12"/>
        <w:rPr>
          <w:rFonts w:eastAsia="SimSun"/>
          <w:noProof/>
          <w:lang w:eastAsia="zh-CN"/>
        </w:rPr>
      </w:pPr>
      <w:hyperlink w:anchor="_Toc205272509" w:history="1">
        <w:r w:rsidR="00C80F34" w:rsidRPr="00BD0AD9">
          <w:rPr>
            <w:rStyle w:val="a3"/>
            <w:noProof/>
          </w:rPr>
          <w:t>2.2. Шаблоны отчетов</w:t>
        </w:r>
        <w:r w:rsidR="00C80F34">
          <w:rPr>
            <w:noProof/>
            <w:webHidden/>
          </w:rPr>
          <w:tab/>
        </w:r>
        <w:r w:rsidR="00C80F34">
          <w:rPr>
            <w:noProof/>
            <w:webHidden/>
          </w:rPr>
          <w:fldChar w:fldCharType="begin"/>
        </w:r>
        <w:r w:rsidR="00C80F34">
          <w:rPr>
            <w:noProof/>
            <w:webHidden/>
          </w:rPr>
          <w:instrText xml:space="preserve"> PAGEREF _Toc205272509 \h </w:instrText>
        </w:r>
        <w:r w:rsidR="00C80F34">
          <w:rPr>
            <w:noProof/>
            <w:webHidden/>
          </w:rPr>
        </w:r>
        <w:r w:rsidR="00C80F34">
          <w:rPr>
            <w:noProof/>
            <w:webHidden/>
          </w:rPr>
          <w:fldChar w:fldCharType="separate"/>
        </w:r>
        <w:r w:rsidR="00C17F95">
          <w:rPr>
            <w:noProof/>
            <w:webHidden/>
          </w:rPr>
          <w:t>3</w:t>
        </w:r>
        <w:r w:rsidR="00C80F34">
          <w:rPr>
            <w:noProof/>
            <w:webHidden/>
          </w:rPr>
          <w:fldChar w:fldCharType="end"/>
        </w:r>
      </w:hyperlink>
    </w:p>
    <w:p w:rsidR="00C80F34" w:rsidRDefault="001F7C4D">
      <w:pPr>
        <w:pStyle w:val="12"/>
        <w:rPr>
          <w:rFonts w:eastAsia="SimSun"/>
          <w:noProof/>
          <w:lang w:eastAsia="zh-CN"/>
        </w:rPr>
      </w:pPr>
      <w:hyperlink w:anchor="_Toc205272510" w:history="1">
        <w:r w:rsidR="00C80F34" w:rsidRPr="00BD0AD9">
          <w:rPr>
            <w:rStyle w:val="a3"/>
            <w:noProof/>
          </w:rPr>
          <w:t>2.3. Структура шаблонов отчетов</w:t>
        </w:r>
        <w:r w:rsidR="00C80F34">
          <w:rPr>
            <w:noProof/>
            <w:webHidden/>
          </w:rPr>
          <w:tab/>
        </w:r>
        <w:r w:rsidR="00C80F34">
          <w:rPr>
            <w:noProof/>
            <w:webHidden/>
          </w:rPr>
          <w:fldChar w:fldCharType="begin"/>
        </w:r>
        <w:r w:rsidR="00C80F34">
          <w:rPr>
            <w:noProof/>
            <w:webHidden/>
          </w:rPr>
          <w:instrText xml:space="preserve"> PAGEREF _Toc205272510 \h </w:instrText>
        </w:r>
        <w:r w:rsidR="00C80F34">
          <w:rPr>
            <w:noProof/>
            <w:webHidden/>
          </w:rPr>
        </w:r>
        <w:r w:rsidR="00C80F34">
          <w:rPr>
            <w:noProof/>
            <w:webHidden/>
          </w:rPr>
          <w:fldChar w:fldCharType="separate"/>
        </w:r>
        <w:r w:rsidR="00C17F95">
          <w:rPr>
            <w:noProof/>
            <w:webHidden/>
          </w:rPr>
          <w:t>3</w:t>
        </w:r>
        <w:r w:rsidR="00C80F34">
          <w:rPr>
            <w:noProof/>
            <w:webHidden/>
          </w:rPr>
          <w:fldChar w:fldCharType="end"/>
        </w:r>
      </w:hyperlink>
    </w:p>
    <w:p w:rsidR="00C80F34" w:rsidRDefault="001F7C4D">
      <w:pPr>
        <w:pStyle w:val="12"/>
        <w:rPr>
          <w:rFonts w:eastAsia="SimSun"/>
          <w:noProof/>
          <w:lang w:eastAsia="zh-CN"/>
        </w:rPr>
      </w:pPr>
      <w:hyperlink w:anchor="_Toc205272511" w:history="1">
        <w:r w:rsidR="00C80F34" w:rsidRPr="00BD0AD9">
          <w:rPr>
            <w:rStyle w:val="a3"/>
            <w:noProof/>
          </w:rPr>
          <w:t>2.4. Порядок работы с шаблонами</w:t>
        </w:r>
        <w:r w:rsidR="00C80F34">
          <w:rPr>
            <w:noProof/>
            <w:webHidden/>
          </w:rPr>
          <w:tab/>
        </w:r>
        <w:r w:rsidR="00C80F34">
          <w:rPr>
            <w:noProof/>
            <w:webHidden/>
          </w:rPr>
          <w:fldChar w:fldCharType="begin"/>
        </w:r>
        <w:r w:rsidR="00C80F34">
          <w:rPr>
            <w:noProof/>
            <w:webHidden/>
          </w:rPr>
          <w:instrText xml:space="preserve"> PAGEREF _Toc205272511 \h </w:instrText>
        </w:r>
        <w:r w:rsidR="00C80F34">
          <w:rPr>
            <w:noProof/>
            <w:webHidden/>
          </w:rPr>
        </w:r>
        <w:r w:rsidR="00C80F34">
          <w:rPr>
            <w:noProof/>
            <w:webHidden/>
          </w:rPr>
          <w:fldChar w:fldCharType="separate"/>
        </w:r>
        <w:r w:rsidR="00C17F95">
          <w:rPr>
            <w:noProof/>
            <w:webHidden/>
          </w:rPr>
          <w:t>4</w:t>
        </w:r>
        <w:r w:rsidR="00C80F34">
          <w:rPr>
            <w:noProof/>
            <w:webHidden/>
          </w:rPr>
          <w:fldChar w:fldCharType="end"/>
        </w:r>
      </w:hyperlink>
    </w:p>
    <w:p w:rsidR="00C80F34" w:rsidRDefault="001F7C4D">
      <w:pPr>
        <w:pStyle w:val="12"/>
        <w:rPr>
          <w:rFonts w:eastAsia="SimSun"/>
          <w:noProof/>
          <w:lang w:eastAsia="zh-CN"/>
        </w:rPr>
      </w:pPr>
      <w:hyperlink w:anchor="_Toc205272512" w:history="1">
        <w:r w:rsidR="00C80F34" w:rsidRPr="00BD0AD9">
          <w:rPr>
            <w:rStyle w:val="a3"/>
            <w:noProof/>
          </w:rPr>
          <w:t>2.5. Структура отчетов и порядок отражения значений в отчетах</w:t>
        </w:r>
        <w:r w:rsidR="00C80F34">
          <w:rPr>
            <w:noProof/>
            <w:webHidden/>
          </w:rPr>
          <w:tab/>
        </w:r>
        <w:r w:rsidR="00C80F34">
          <w:rPr>
            <w:noProof/>
            <w:webHidden/>
          </w:rPr>
          <w:fldChar w:fldCharType="begin"/>
        </w:r>
        <w:r w:rsidR="00C80F34">
          <w:rPr>
            <w:noProof/>
            <w:webHidden/>
          </w:rPr>
          <w:instrText xml:space="preserve"> PAGEREF _Toc205272512 \h </w:instrText>
        </w:r>
        <w:r w:rsidR="00C80F34">
          <w:rPr>
            <w:noProof/>
            <w:webHidden/>
          </w:rPr>
        </w:r>
        <w:r w:rsidR="00C80F34">
          <w:rPr>
            <w:noProof/>
            <w:webHidden/>
          </w:rPr>
          <w:fldChar w:fldCharType="separate"/>
        </w:r>
        <w:r w:rsidR="00C17F95">
          <w:rPr>
            <w:noProof/>
            <w:webHidden/>
          </w:rPr>
          <w:t>6</w:t>
        </w:r>
        <w:r w:rsidR="00C80F34">
          <w:rPr>
            <w:noProof/>
            <w:webHidden/>
          </w:rPr>
          <w:fldChar w:fldCharType="end"/>
        </w:r>
      </w:hyperlink>
    </w:p>
    <w:p w:rsidR="00C80F34" w:rsidRDefault="001F7C4D">
      <w:pPr>
        <w:pStyle w:val="12"/>
        <w:rPr>
          <w:rFonts w:eastAsia="SimSun"/>
          <w:noProof/>
          <w:lang w:eastAsia="zh-CN"/>
        </w:rPr>
      </w:pPr>
      <w:hyperlink w:anchor="_Toc205272513" w:history="1">
        <w:r w:rsidR="00C80F34" w:rsidRPr="00BD0AD9">
          <w:rPr>
            <w:rStyle w:val="a3"/>
            <w:noProof/>
          </w:rPr>
          <w:t>2.6. Форматирование в файлах.</w:t>
        </w:r>
        <w:r w:rsidR="00C80F34">
          <w:rPr>
            <w:noProof/>
            <w:webHidden/>
          </w:rPr>
          <w:tab/>
        </w:r>
        <w:r w:rsidR="00C80F34">
          <w:rPr>
            <w:noProof/>
            <w:webHidden/>
          </w:rPr>
          <w:fldChar w:fldCharType="begin"/>
        </w:r>
        <w:r w:rsidR="00C80F34">
          <w:rPr>
            <w:noProof/>
            <w:webHidden/>
          </w:rPr>
          <w:instrText xml:space="preserve"> PAGEREF _Toc205272513 \h </w:instrText>
        </w:r>
        <w:r w:rsidR="00C80F34">
          <w:rPr>
            <w:noProof/>
            <w:webHidden/>
          </w:rPr>
        </w:r>
        <w:r w:rsidR="00C80F34">
          <w:rPr>
            <w:noProof/>
            <w:webHidden/>
          </w:rPr>
          <w:fldChar w:fldCharType="separate"/>
        </w:r>
        <w:r w:rsidR="00C17F95">
          <w:rPr>
            <w:noProof/>
            <w:webHidden/>
          </w:rPr>
          <w:t>6</w:t>
        </w:r>
        <w:r w:rsidR="00C80F34">
          <w:rPr>
            <w:noProof/>
            <w:webHidden/>
          </w:rPr>
          <w:fldChar w:fldCharType="end"/>
        </w:r>
      </w:hyperlink>
    </w:p>
    <w:p w:rsidR="00C80F34" w:rsidRDefault="001F7C4D">
      <w:pPr>
        <w:pStyle w:val="12"/>
        <w:rPr>
          <w:rFonts w:eastAsia="SimSun"/>
          <w:noProof/>
          <w:lang w:eastAsia="zh-CN"/>
        </w:rPr>
      </w:pPr>
      <w:hyperlink w:anchor="_Toc205272514" w:history="1">
        <w:r w:rsidR="00C80F34" w:rsidRPr="00BD0AD9">
          <w:rPr>
            <w:rStyle w:val="a3"/>
            <w:noProof/>
          </w:rPr>
          <w:t>2.7. Порядок применения формул для построения отчетов</w:t>
        </w:r>
        <w:r w:rsidR="00C80F34">
          <w:rPr>
            <w:noProof/>
            <w:webHidden/>
          </w:rPr>
          <w:tab/>
        </w:r>
        <w:r w:rsidR="00C80F34">
          <w:rPr>
            <w:noProof/>
            <w:webHidden/>
          </w:rPr>
          <w:fldChar w:fldCharType="begin"/>
        </w:r>
        <w:r w:rsidR="00C80F34">
          <w:rPr>
            <w:noProof/>
            <w:webHidden/>
          </w:rPr>
          <w:instrText xml:space="preserve"> PAGEREF _Toc205272514 \h </w:instrText>
        </w:r>
        <w:r w:rsidR="00C80F34">
          <w:rPr>
            <w:noProof/>
            <w:webHidden/>
          </w:rPr>
        </w:r>
        <w:r w:rsidR="00C80F34">
          <w:rPr>
            <w:noProof/>
            <w:webHidden/>
          </w:rPr>
          <w:fldChar w:fldCharType="separate"/>
        </w:r>
        <w:r w:rsidR="00C17F95">
          <w:rPr>
            <w:noProof/>
            <w:webHidden/>
          </w:rPr>
          <w:t>6</w:t>
        </w:r>
        <w:r w:rsidR="00C80F34">
          <w:rPr>
            <w:noProof/>
            <w:webHidden/>
          </w:rPr>
          <w:fldChar w:fldCharType="end"/>
        </w:r>
      </w:hyperlink>
    </w:p>
    <w:p w:rsidR="00C80F34" w:rsidRDefault="001F7C4D">
      <w:pPr>
        <w:pStyle w:val="12"/>
        <w:rPr>
          <w:rFonts w:eastAsia="SimSun"/>
          <w:noProof/>
          <w:lang w:eastAsia="zh-CN"/>
        </w:rPr>
      </w:pPr>
      <w:hyperlink w:anchor="_Toc205272515" w:history="1">
        <w:r w:rsidR="00C80F34" w:rsidRPr="00BD0AD9">
          <w:rPr>
            <w:rStyle w:val="a3"/>
            <w:noProof/>
          </w:rPr>
          <w:t>2.8. Интерфейс с позиции пользователя</w:t>
        </w:r>
        <w:r w:rsidR="00C80F34">
          <w:rPr>
            <w:noProof/>
            <w:webHidden/>
          </w:rPr>
          <w:tab/>
        </w:r>
        <w:r w:rsidR="00C80F34">
          <w:rPr>
            <w:noProof/>
            <w:webHidden/>
          </w:rPr>
          <w:fldChar w:fldCharType="begin"/>
        </w:r>
        <w:r w:rsidR="00C80F34">
          <w:rPr>
            <w:noProof/>
            <w:webHidden/>
          </w:rPr>
          <w:instrText xml:space="preserve"> PAGEREF _Toc205272515 \h </w:instrText>
        </w:r>
        <w:r w:rsidR="00C80F34">
          <w:rPr>
            <w:noProof/>
            <w:webHidden/>
          </w:rPr>
        </w:r>
        <w:r w:rsidR="00C80F34">
          <w:rPr>
            <w:noProof/>
            <w:webHidden/>
          </w:rPr>
          <w:fldChar w:fldCharType="separate"/>
        </w:r>
        <w:r w:rsidR="00C17F95">
          <w:rPr>
            <w:noProof/>
            <w:webHidden/>
          </w:rPr>
          <w:t>7</w:t>
        </w:r>
        <w:r w:rsidR="00C80F34">
          <w:rPr>
            <w:noProof/>
            <w:webHidden/>
          </w:rPr>
          <w:fldChar w:fldCharType="end"/>
        </w:r>
      </w:hyperlink>
    </w:p>
    <w:p w:rsidR="00C80F34" w:rsidRDefault="001F7C4D">
      <w:pPr>
        <w:pStyle w:val="12"/>
        <w:rPr>
          <w:rFonts w:eastAsia="SimSun"/>
          <w:noProof/>
          <w:lang w:eastAsia="zh-CN"/>
        </w:rPr>
      </w:pPr>
      <w:hyperlink w:anchor="_Toc205272516" w:history="1">
        <w:r w:rsidR="00C80F34" w:rsidRPr="00BD0AD9">
          <w:rPr>
            <w:rStyle w:val="a3"/>
            <w:noProof/>
          </w:rPr>
          <w:t>2.9. Параметры защиты</w:t>
        </w:r>
        <w:r w:rsidR="00C80F34">
          <w:rPr>
            <w:noProof/>
            <w:webHidden/>
          </w:rPr>
          <w:tab/>
        </w:r>
        <w:r w:rsidR="00C80F34">
          <w:rPr>
            <w:noProof/>
            <w:webHidden/>
          </w:rPr>
          <w:fldChar w:fldCharType="begin"/>
        </w:r>
        <w:r w:rsidR="00C80F34">
          <w:rPr>
            <w:noProof/>
            <w:webHidden/>
          </w:rPr>
          <w:instrText xml:space="preserve"> PAGEREF _Toc205272516 \h </w:instrText>
        </w:r>
        <w:r w:rsidR="00C80F34">
          <w:rPr>
            <w:noProof/>
            <w:webHidden/>
          </w:rPr>
        </w:r>
        <w:r w:rsidR="00C80F34">
          <w:rPr>
            <w:noProof/>
            <w:webHidden/>
          </w:rPr>
          <w:fldChar w:fldCharType="separate"/>
        </w:r>
        <w:r w:rsidR="00C17F95">
          <w:rPr>
            <w:noProof/>
            <w:webHidden/>
          </w:rPr>
          <w:t>7</w:t>
        </w:r>
        <w:r w:rsidR="00C80F34">
          <w:rPr>
            <w:noProof/>
            <w:webHidden/>
          </w:rPr>
          <w:fldChar w:fldCharType="end"/>
        </w:r>
      </w:hyperlink>
    </w:p>
    <w:p w:rsidR="00C80F34" w:rsidRDefault="001F7C4D">
      <w:pPr>
        <w:pStyle w:val="12"/>
        <w:rPr>
          <w:rFonts w:eastAsia="SimSun"/>
          <w:noProof/>
          <w:lang w:eastAsia="zh-CN"/>
        </w:rPr>
      </w:pPr>
      <w:hyperlink w:anchor="_Toc205272517" w:history="1">
        <w:r w:rsidR="00C80F34" w:rsidRPr="00BD0AD9">
          <w:rPr>
            <w:rStyle w:val="a3"/>
            <w:noProof/>
          </w:rPr>
          <w:t xml:space="preserve">2.10. Обязательные настройки приложения </w:t>
        </w:r>
        <w:r w:rsidR="00C80F34" w:rsidRPr="00BD0AD9">
          <w:rPr>
            <w:rStyle w:val="a3"/>
            <w:noProof/>
            <w:lang w:val="en-US"/>
          </w:rPr>
          <w:t>MS</w:t>
        </w:r>
        <w:r w:rsidR="00C80F34" w:rsidRPr="00BD0AD9">
          <w:rPr>
            <w:rStyle w:val="a3"/>
            <w:noProof/>
          </w:rPr>
          <w:t xml:space="preserve"> </w:t>
        </w:r>
        <w:r w:rsidR="00C80F34" w:rsidRPr="00BD0AD9">
          <w:rPr>
            <w:rStyle w:val="a3"/>
            <w:noProof/>
            <w:lang w:val="en-US"/>
          </w:rPr>
          <w:t>Excel</w:t>
        </w:r>
        <w:r w:rsidR="00C80F34" w:rsidRPr="00BD0AD9">
          <w:rPr>
            <w:rStyle w:val="a3"/>
            <w:noProof/>
          </w:rPr>
          <w:t xml:space="preserve"> для работы с файлами</w:t>
        </w:r>
        <w:r w:rsidR="00C80F34">
          <w:rPr>
            <w:noProof/>
            <w:webHidden/>
          </w:rPr>
          <w:tab/>
        </w:r>
        <w:r w:rsidR="00C80F34">
          <w:rPr>
            <w:noProof/>
            <w:webHidden/>
          </w:rPr>
          <w:fldChar w:fldCharType="begin"/>
        </w:r>
        <w:r w:rsidR="00C80F34">
          <w:rPr>
            <w:noProof/>
            <w:webHidden/>
          </w:rPr>
          <w:instrText xml:space="preserve"> PAGEREF _Toc205272517 \h </w:instrText>
        </w:r>
        <w:r w:rsidR="00C80F34">
          <w:rPr>
            <w:noProof/>
            <w:webHidden/>
          </w:rPr>
        </w:r>
        <w:r w:rsidR="00C80F34">
          <w:rPr>
            <w:noProof/>
            <w:webHidden/>
          </w:rPr>
          <w:fldChar w:fldCharType="separate"/>
        </w:r>
        <w:r w:rsidR="00C17F95">
          <w:rPr>
            <w:noProof/>
            <w:webHidden/>
          </w:rPr>
          <w:t>7</w:t>
        </w:r>
        <w:r w:rsidR="00C80F34">
          <w:rPr>
            <w:noProof/>
            <w:webHidden/>
          </w:rPr>
          <w:fldChar w:fldCharType="end"/>
        </w:r>
      </w:hyperlink>
    </w:p>
    <w:p w:rsidR="00C80F34" w:rsidRDefault="001F7C4D">
      <w:pPr>
        <w:pStyle w:val="12"/>
        <w:rPr>
          <w:rFonts w:eastAsia="SimSun"/>
          <w:noProof/>
          <w:lang w:eastAsia="zh-CN"/>
        </w:rPr>
      </w:pPr>
      <w:hyperlink w:anchor="_Toc205272518" w:history="1">
        <w:r w:rsidR="00C80F34" w:rsidRPr="00BD0AD9">
          <w:rPr>
            <w:rStyle w:val="a3"/>
            <w:noProof/>
          </w:rPr>
          <w:t>2.11. Процедура консолидации</w:t>
        </w:r>
        <w:r w:rsidR="00C80F34">
          <w:rPr>
            <w:noProof/>
            <w:webHidden/>
          </w:rPr>
          <w:tab/>
        </w:r>
        <w:r w:rsidR="00C80F34">
          <w:rPr>
            <w:noProof/>
            <w:webHidden/>
          </w:rPr>
          <w:fldChar w:fldCharType="begin"/>
        </w:r>
        <w:r w:rsidR="00C80F34">
          <w:rPr>
            <w:noProof/>
            <w:webHidden/>
          </w:rPr>
          <w:instrText xml:space="preserve"> PAGEREF _Toc205272518 \h </w:instrText>
        </w:r>
        <w:r w:rsidR="00C80F34">
          <w:rPr>
            <w:noProof/>
            <w:webHidden/>
          </w:rPr>
        </w:r>
        <w:r w:rsidR="00C80F34">
          <w:rPr>
            <w:noProof/>
            <w:webHidden/>
          </w:rPr>
          <w:fldChar w:fldCharType="separate"/>
        </w:r>
        <w:r w:rsidR="00C17F95">
          <w:rPr>
            <w:noProof/>
            <w:webHidden/>
          </w:rPr>
          <w:t>10</w:t>
        </w:r>
        <w:r w:rsidR="00C80F34">
          <w:rPr>
            <w:noProof/>
            <w:webHidden/>
          </w:rPr>
          <w:fldChar w:fldCharType="end"/>
        </w:r>
      </w:hyperlink>
    </w:p>
    <w:p w:rsidR="00C80F34" w:rsidRDefault="001F7C4D">
      <w:pPr>
        <w:pStyle w:val="12"/>
        <w:rPr>
          <w:rFonts w:eastAsia="SimSun"/>
          <w:noProof/>
          <w:lang w:eastAsia="zh-CN"/>
        </w:rPr>
      </w:pPr>
      <w:hyperlink w:anchor="_Toc205272519" w:history="1">
        <w:r w:rsidR="00C80F34" w:rsidRPr="00BD0AD9">
          <w:rPr>
            <w:rStyle w:val="a3"/>
            <w:noProof/>
          </w:rPr>
          <w:t>2.12. Контрольные процедуры</w:t>
        </w:r>
        <w:r w:rsidR="00C80F34">
          <w:rPr>
            <w:noProof/>
            <w:webHidden/>
          </w:rPr>
          <w:tab/>
        </w:r>
        <w:r w:rsidR="00C80F34">
          <w:rPr>
            <w:noProof/>
            <w:webHidden/>
          </w:rPr>
          <w:fldChar w:fldCharType="begin"/>
        </w:r>
        <w:r w:rsidR="00C80F34">
          <w:rPr>
            <w:noProof/>
            <w:webHidden/>
          </w:rPr>
          <w:instrText xml:space="preserve"> PAGEREF _Toc205272519 \h </w:instrText>
        </w:r>
        <w:r w:rsidR="00C80F34">
          <w:rPr>
            <w:noProof/>
            <w:webHidden/>
          </w:rPr>
        </w:r>
        <w:r w:rsidR="00C80F34">
          <w:rPr>
            <w:noProof/>
            <w:webHidden/>
          </w:rPr>
          <w:fldChar w:fldCharType="separate"/>
        </w:r>
        <w:r w:rsidR="00C17F95">
          <w:rPr>
            <w:noProof/>
            <w:webHidden/>
          </w:rPr>
          <w:t>10</w:t>
        </w:r>
        <w:r w:rsidR="00C80F34">
          <w:rPr>
            <w:noProof/>
            <w:webHidden/>
          </w:rPr>
          <w:fldChar w:fldCharType="end"/>
        </w:r>
      </w:hyperlink>
    </w:p>
    <w:p w:rsidR="00B1060A" w:rsidRPr="00575DB9" w:rsidRDefault="00B1060A" w:rsidP="00B1060A">
      <w:pPr>
        <w:pStyle w:val="10"/>
      </w:pPr>
      <w:r w:rsidRPr="00575DB9">
        <w:fldChar w:fldCharType="end"/>
      </w:r>
    </w:p>
    <w:p w:rsidR="00B1060A" w:rsidRDefault="00B1060A" w:rsidP="00B1060A">
      <w:pPr>
        <w:pStyle w:val="10"/>
      </w:pPr>
    </w:p>
    <w:p w:rsidR="00B1060A" w:rsidRDefault="00B1060A" w:rsidP="00B1060A">
      <w:pPr>
        <w:pStyle w:val="10"/>
      </w:pPr>
    </w:p>
    <w:p w:rsidR="00B1060A" w:rsidRDefault="00B1060A" w:rsidP="00B1060A">
      <w:pPr>
        <w:pStyle w:val="10"/>
      </w:pPr>
    </w:p>
    <w:p w:rsidR="00B1060A" w:rsidRDefault="00B1060A" w:rsidP="00B1060A">
      <w:pPr>
        <w:pStyle w:val="10"/>
        <w:sectPr w:rsidR="00B106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060A" w:rsidRDefault="00B1060A" w:rsidP="00B1060A">
      <w:pPr>
        <w:pStyle w:val="10"/>
        <w:ind w:left="360" w:firstLine="0"/>
        <w:jc w:val="center"/>
        <w:rPr>
          <w:lang w:val="en-US"/>
        </w:rPr>
        <w:sectPr w:rsidR="00B1060A" w:rsidSect="000377E6">
          <w:footnotePr>
            <w:numFmt w:val="chicago"/>
          </w:footnotePr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2" w:name="_Toc195697711"/>
    </w:p>
    <w:p w:rsidR="00B1060A" w:rsidRDefault="00B1060A" w:rsidP="00B1060A">
      <w:pPr>
        <w:pStyle w:val="10"/>
        <w:ind w:firstLine="0"/>
        <w:jc w:val="center"/>
      </w:pPr>
      <w:bookmarkStart w:id="3" w:name="_Toc205272505"/>
      <w:smartTag w:uri="urn:schemas-microsoft-com:office:smarttags" w:element="place">
        <w:r>
          <w:rPr>
            <w:lang w:val="en-US"/>
          </w:rPr>
          <w:lastRenderedPageBreak/>
          <w:t>I</w:t>
        </w:r>
        <w:r w:rsidRPr="00277895">
          <w:t>.</w:t>
        </w:r>
      </w:smartTag>
      <w:r w:rsidRPr="00277895">
        <w:t xml:space="preserve"> </w:t>
      </w:r>
      <w:r>
        <w:t>Руководство пользователя</w:t>
      </w:r>
      <w:bookmarkEnd w:id="2"/>
      <w:bookmarkEnd w:id="3"/>
    </w:p>
    <w:p w:rsidR="00B1060A" w:rsidRDefault="00B1060A" w:rsidP="00B1060A">
      <w:pPr>
        <w:pStyle w:val="10"/>
        <w:ind w:firstLine="0"/>
      </w:pPr>
    </w:p>
    <w:p w:rsidR="00B1060A" w:rsidRDefault="00B1060A" w:rsidP="00B1060A">
      <w:pPr>
        <w:pStyle w:val="10"/>
        <w:numPr>
          <w:ilvl w:val="0"/>
          <w:numId w:val="13"/>
        </w:numPr>
        <w:ind w:left="0" w:firstLine="0"/>
      </w:pPr>
      <w:bookmarkStart w:id="4" w:name="_Toc195697712"/>
      <w:bookmarkStart w:id="5" w:name="_Toc205272506"/>
      <w:r>
        <w:t xml:space="preserve">Принципы формирования Отчета </w:t>
      </w:r>
      <w:bookmarkEnd w:id="4"/>
      <w:r>
        <w:t>по Балансовому листу</w:t>
      </w:r>
      <w:bookmarkEnd w:id="5"/>
    </w:p>
    <w:p w:rsidR="00B1060A" w:rsidRDefault="00B1060A" w:rsidP="00B1060A">
      <w:pPr>
        <w:pStyle w:val="10"/>
        <w:ind w:firstLine="0"/>
      </w:pPr>
    </w:p>
    <w:p w:rsidR="00B1060A" w:rsidRPr="00E42970" w:rsidRDefault="00B1060A" w:rsidP="00B1060A">
      <w:pPr>
        <w:ind w:firstLine="708"/>
        <w:jc w:val="both"/>
        <w:rPr>
          <w:sz w:val="20"/>
        </w:rPr>
      </w:pPr>
      <w:r w:rsidRPr="00E42970">
        <w:rPr>
          <w:sz w:val="20"/>
        </w:rPr>
        <w:t xml:space="preserve">Цель построения Отчета </w:t>
      </w:r>
      <w:r>
        <w:rPr>
          <w:sz w:val="20"/>
        </w:rPr>
        <w:t>по Балансовому листу</w:t>
      </w:r>
      <w:r w:rsidRPr="00E42970">
        <w:rPr>
          <w:sz w:val="20"/>
        </w:rPr>
        <w:t xml:space="preserve"> (далее </w:t>
      </w:r>
      <w:r>
        <w:rPr>
          <w:sz w:val="20"/>
          <w:lang w:val="en-US"/>
        </w:rPr>
        <w:t>BS</w:t>
      </w:r>
      <w:r w:rsidRPr="00E42970">
        <w:rPr>
          <w:sz w:val="20"/>
        </w:rPr>
        <w:t xml:space="preserve">) </w:t>
      </w:r>
      <w:r w:rsidR="00886962">
        <w:rPr>
          <w:sz w:val="20"/>
        </w:rPr>
        <w:t>–</w:t>
      </w:r>
      <w:r w:rsidRPr="00E42970">
        <w:rPr>
          <w:sz w:val="20"/>
        </w:rPr>
        <w:t> </w:t>
      </w:r>
      <w:r w:rsidR="00886962">
        <w:rPr>
          <w:sz w:val="20"/>
        </w:rPr>
        <w:t>получение информации о финансовом состоянии предприятий и Холдинга в целом на отчетную дату.</w:t>
      </w:r>
    </w:p>
    <w:p w:rsidR="00B1060A" w:rsidRDefault="00B1060A" w:rsidP="00B1060A">
      <w:pPr>
        <w:pStyle w:val="10"/>
        <w:ind w:firstLine="0"/>
        <w:rPr>
          <w:b w:val="0"/>
          <w:u w:val="none"/>
        </w:rPr>
      </w:pPr>
    </w:p>
    <w:p w:rsidR="00B1060A" w:rsidRPr="00E56BD7" w:rsidRDefault="00B1060A" w:rsidP="00B1060A">
      <w:pPr>
        <w:spacing w:line="360" w:lineRule="auto"/>
        <w:jc w:val="both"/>
        <w:rPr>
          <w:sz w:val="20"/>
          <w:szCs w:val="20"/>
          <w:u w:val="single"/>
        </w:rPr>
      </w:pPr>
      <w:r w:rsidRPr="00886962">
        <w:rPr>
          <w:sz w:val="20"/>
          <w:szCs w:val="20"/>
          <w:u w:val="single"/>
        </w:rPr>
        <w:t>Базовые принципы</w:t>
      </w:r>
      <w:r w:rsidR="00F20985">
        <w:rPr>
          <w:sz w:val="20"/>
          <w:szCs w:val="20"/>
          <w:u w:val="single"/>
        </w:rPr>
        <w:t xml:space="preserve"> и методологические аспекты</w:t>
      </w:r>
      <w:r w:rsidRPr="00886962">
        <w:rPr>
          <w:sz w:val="20"/>
          <w:szCs w:val="20"/>
          <w:u w:val="single"/>
        </w:rPr>
        <w:t xml:space="preserve"> построения BS, заложенные в основу модели:</w:t>
      </w:r>
    </w:p>
    <w:p w:rsidR="00F20985" w:rsidRPr="00E56BD7" w:rsidRDefault="00F20985" w:rsidP="00B1060A">
      <w:pPr>
        <w:spacing w:line="360" w:lineRule="auto"/>
        <w:jc w:val="both"/>
        <w:rPr>
          <w:sz w:val="20"/>
          <w:szCs w:val="20"/>
          <w:u w:val="single"/>
        </w:rPr>
      </w:pPr>
    </w:p>
    <w:p w:rsidR="00B1060A" w:rsidRPr="00F20985" w:rsidRDefault="00886962" w:rsidP="00886962">
      <w:pPr>
        <w:numPr>
          <w:ilvl w:val="0"/>
          <w:numId w:val="37"/>
        </w:num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Отчет по Балансовому листу составлен в соответствии с финансовой концепцией капитала</w:t>
      </w:r>
      <w:r w:rsidR="001119DB">
        <w:rPr>
          <w:sz w:val="20"/>
          <w:szCs w:val="20"/>
        </w:rPr>
        <w:t>;</w:t>
      </w:r>
    </w:p>
    <w:p w:rsidR="00F20985" w:rsidRDefault="00F20985" w:rsidP="00F20985">
      <w:pPr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Основное решение по планированию и отчетности в части </w:t>
      </w:r>
      <w:r>
        <w:rPr>
          <w:sz w:val="20"/>
          <w:szCs w:val="20"/>
          <w:lang w:val="en-US"/>
        </w:rPr>
        <w:t>BS</w:t>
      </w:r>
      <w:r>
        <w:rPr>
          <w:sz w:val="20"/>
          <w:szCs w:val="20"/>
        </w:rPr>
        <w:t xml:space="preserve"> реализовано согласно базовым рекомендациям </w:t>
      </w:r>
      <w:r>
        <w:rPr>
          <w:sz w:val="20"/>
          <w:szCs w:val="20"/>
          <w:lang w:val="en-US"/>
        </w:rPr>
        <w:t>IFRS</w:t>
      </w:r>
      <w:r>
        <w:rPr>
          <w:sz w:val="20"/>
          <w:szCs w:val="20"/>
        </w:rPr>
        <w:t xml:space="preserve">, что позволяет приблизить управленческую политику к основным учетным стандартам </w:t>
      </w:r>
      <w:r>
        <w:rPr>
          <w:sz w:val="20"/>
          <w:szCs w:val="20"/>
          <w:lang w:val="en-US"/>
        </w:rPr>
        <w:t>IAS</w:t>
      </w:r>
      <w:r>
        <w:rPr>
          <w:sz w:val="20"/>
          <w:szCs w:val="20"/>
        </w:rPr>
        <w:t>;</w:t>
      </w:r>
    </w:p>
    <w:p w:rsidR="00F20985" w:rsidRPr="00F20985" w:rsidRDefault="00F20985" w:rsidP="00F20985">
      <w:pPr>
        <w:numPr>
          <w:ilvl w:val="0"/>
          <w:numId w:val="37"/>
        </w:num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Детализация статей в отчете </w:t>
      </w:r>
      <w:r>
        <w:rPr>
          <w:sz w:val="20"/>
          <w:szCs w:val="20"/>
          <w:lang w:val="en-US"/>
        </w:rPr>
        <w:t>BS</w:t>
      </w:r>
      <w:r w:rsidRPr="002D238C">
        <w:rPr>
          <w:sz w:val="20"/>
          <w:szCs w:val="20"/>
        </w:rPr>
        <w:t xml:space="preserve"> </w:t>
      </w:r>
      <w:r>
        <w:rPr>
          <w:sz w:val="20"/>
          <w:szCs w:val="20"/>
        </w:rPr>
        <w:t>адаптирована под потребности конкретного металлургического Холдинга, и соответствует основным требованиям раскрытия информации МСФО;</w:t>
      </w:r>
    </w:p>
    <w:p w:rsidR="00F20985" w:rsidRDefault="00F20985" w:rsidP="00F20985">
      <w:pPr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При построении модели предусмотрены процедуры консолидации/элиминирования внутрихолдинговых операций между предприятиями, входящими в контур Группы;</w:t>
      </w:r>
    </w:p>
    <w:p w:rsidR="001119DB" w:rsidRPr="001119DB" w:rsidRDefault="001119DB" w:rsidP="00886962">
      <w:pPr>
        <w:numPr>
          <w:ilvl w:val="0"/>
          <w:numId w:val="37"/>
        </w:num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Статьи активов, обязательств и капитала отражаются в абсолютных значениях. Исключение составляют статьи амортизации и резервов – выделены красным шрифтом, со знаком «</w:t>
      </w:r>
      <w:proofErr w:type="gramStart"/>
      <w:r>
        <w:rPr>
          <w:sz w:val="20"/>
          <w:szCs w:val="20"/>
        </w:rPr>
        <w:t>-»</w:t>
      </w:r>
      <w:proofErr w:type="gramEnd"/>
      <w:r>
        <w:rPr>
          <w:sz w:val="20"/>
          <w:szCs w:val="20"/>
        </w:rPr>
        <w:t>.</w:t>
      </w:r>
    </w:p>
    <w:p w:rsidR="001119DB" w:rsidRPr="001119DB" w:rsidRDefault="001119DB" w:rsidP="00886962">
      <w:pPr>
        <w:numPr>
          <w:ilvl w:val="0"/>
          <w:numId w:val="37"/>
        </w:num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Активы и обязательства дифференцируются:</w:t>
      </w:r>
    </w:p>
    <w:p w:rsidR="001119DB" w:rsidRPr="001119DB" w:rsidRDefault="001119DB" w:rsidP="001119DB">
      <w:pPr>
        <w:numPr>
          <w:ilvl w:val="1"/>
          <w:numId w:val="37"/>
        </w:num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по срокам погашения: долгосрочные и краткосрочные;</w:t>
      </w:r>
    </w:p>
    <w:p w:rsidR="001119DB" w:rsidRPr="001119DB" w:rsidRDefault="001119DB" w:rsidP="001119DB">
      <w:pPr>
        <w:numPr>
          <w:ilvl w:val="1"/>
          <w:numId w:val="37"/>
        </w:num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по контрагентам: сторонние контрагенты, связанные стороны и компании Холдинга;</w:t>
      </w:r>
    </w:p>
    <w:p w:rsidR="001119DB" w:rsidRPr="001119DB" w:rsidRDefault="00E90EDE" w:rsidP="001119DB">
      <w:pPr>
        <w:numPr>
          <w:ilvl w:val="0"/>
          <w:numId w:val="37"/>
        </w:num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Статьи активов и обязательств в отчете выстроены в порядке убывания ликвидности;</w:t>
      </w:r>
    </w:p>
    <w:p w:rsidR="001119DB" w:rsidRPr="001119DB" w:rsidRDefault="001119DB" w:rsidP="00886962">
      <w:pPr>
        <w:numPr>
          <w:ilvl w:val="0"/>
          <w:numId w:val="37"/>
        </w:num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Основные средства и нематериальные активы отражаются по первоначальной стоимости, накопленный износ по ним указывается отдельной статьей со знаком «</w:t>
      </w:r>
      <w:proofErr w:type="gramStart"/>
      <w:r>
        <w:rPr>
          <w:sz w:val="20"/>
          <w:szCs w:val="20"/>
        </w:rPr>
        <w:t>-»</w:t>
      </w:r>
      <w:proofErr w:type="gramEnd"/>
      <w:r>
        <w:rPr>
          <w:sz w:val="20"/>
          <w:szCs w:val="20"/>
        </w:rPr>
        <w:t>.</w:t>
      </w:r>
    </w:p>
    <w:p w:rsidR="001119DB" w:rsidRPr="00E90EDE" w:rsidRDefault="00E90EDE" w:rsidP="00886962">
      <w:pPr>
        <w:numPr>
          <w:ilvl w:val="0"/>
          <w:numId w:val="37"/>
        </w:num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В отчете предусмотрена возможность начисления резервов следующего характера:</w:t>
      </w:r>
    </w:p>
    <w:p w:rsidR="00E90EDE" w:rsidRPr="00E90EDE" w:rsidRDefault="00E90EDE" w:rsidP="00E90EDE">
      <w:pPr>
        <w:numPr>
          <w:ilvl w:val="1"/>
          <w:numId w:val="37"/>
        </w:num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Резервы под обесценение активов компании (инвестиции, финансовые вложения; запасы);</w:t>
      </w:r>
    </w:p>
    <w:p w:rsidR="00E90EDE" w:rsidRDefault="00E90EDE" w:rsidP="00E90EDE">
      <w:pPr>
        <w:numPr>
          <w:ilvl w:val="1"/>
          <w:numId w:val="37"/>
        </w:numPr>
        <w:spacing w:line="360" w:lineRule="auto"/>
        <w:jc w:val="both"/>
        <w:rPr>
          <w:sz w:val="20"/>
          <w:szCs w:val="20"/>
        </w:rPr>
      </w:pPr>
      <w:r w:rsidRPr="00E90EDE">
        <w:rPr>
          <w:sz w:val="20"/>
          <w:szCs w:val="20"/>
        </w:rPr>
        <w:t>Резервы по сомнительным долгам</w:t>
      </w:r>
      <w:r>
        <w:rPr>
          <w:sz w:val="20"/>
          <w:szCs w:val="20"/>
        </w:rPr>
        <w:t xml:space="preserve"> (торговой и прочей дебиторской задолженности);</w:t>
      </w:r>
    </w:p>
    <w:p w:rsidR="00E90EDE" w:rsidRDefault="00E90EDE" w:rsidP="00E90EDE">
      <w:pPr>
        <w:numPr>
          <w:ilvl w:val="1"/>
          <w:numId w:val="37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Резерв по НДС к возмещению</w:t>
      </w:r>
      <w:proofErr w:type="gramStart"/>
      <w:r>
        <w:rPr>
          <w:sz w:val="20"/>
          <w:szCs w:val="20"/>
        </w:rPr>
        <w:t xml:space="preserve"> (+);</w:t>
      </w:r>
      <w:proofErr w:type="gramEnd"/>
    </w:p>
    <w:p w:rsidR="00E90EDE" w:rsidRPr="00E90EDE" w:rsidRDefault="00E90EDE" w:rsidP="00E90EDE">
      <w:pPr>
        <w:numPr>
          <w:ilvl w:val="0"/>
          <w:numId w:val="37"/>
        </w:num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В части расчетов с дебиторами/кредиторами предусмотрено разграничение статей баланса по принадлежности отношений к операционной, инвестиционной или финансовой деятельности;</w:t>
      </w:r>
    </w:p>
    <w:p w:rsidR="00E90EDE" w:rsidRPr="00E90EDE" w:rsidRDefault="00E90EDE" w:rsidP="00E90EDE">
      <w:pPr>
        <w:numPr>
          <w:ilvl w:val="0"/>
          <w:numId w:val="37"/>
        </w:numPr>
        <w:spacing w:line="36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Отдельными статьями, в отчете оговорены следующие отношения: </w:t>
      </w:r>
    </w:p>
    <w:p w:rsidR="00E90EDE" w:rsidRDefault="00E90EDE" w:rsidP="00E90EDE">
      <w:pPr>
        <w:numPr>
          <w:ilvl w:val="1"/>
          <w:numId w:val="37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Расчеты по финансовой аренде:</w:t>
      </w:r>
    </w:p>
    <w:p w:rsidR="00E90EDE" w:rsidRDefault="00E90EDE" w:rsidP="00E90EDE">
      <w:pPr>
        <w:numPr>
          <w:ilvl w:val="1"/>
          <w:numId w:val="37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Отложенные налоговые требования;</w:t>
      </w:r>
    </w:p>
    <w:p w:rsidR="00E90EDE" w:rsidRDefault="00E90EDE" w:rsidP="00E90EDE">
      <w:pPr>
        <w:numPr>
          <w:ilvl w:val="1"/>
          <w:numId w:val="37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Отложенный налог на прибыль и отложенные налоговые обязательства по налогу на прибыль;</w:t>
      </w:r>
    </w:p>
    <w:p w:rsidR="00F20985" w:rsidRPr="00E56BD7" w:rsidRDefault="00F20985" w:rsidP="00B1060A">
      <w:pPr>
        <w:pStyle w:val="10"/>
        <w:ind w:firstLine="0"/>
      </w:pPr>
      <w:bookmarkStart w:id="6" w:name="_Toc195945625"/>
      <w:bookmarkStart w:id="7" w:name="_Toc205272507"/>
    </w:p>
    <w:p w:rsidR="00B1060A" w:rsidRPr="00277895" w:rsidRDefault="00B1060A" w:rsidP="00B1060A">
      <w:pPr>
        <w:pStyle w:val="10"/>
        <w:ind w:firstLine="0"/>
      </w:pPr>
      <w:r w:rsidRPr="00277895">
        <w:t>2</w:t>
      </w:r>
      <w:r w:rsidRPr="0088790F">
        <w:t>.</w:t>
      </w:r>
      <w:r>
        <w:t xml:space="preserve"> Техническое решение для BS, реализованное</w:t>
      </w:r>
      <w:r w:rsidRPr="0088790F">
        <w:t xml:space="preserve"> </w:t>
      </w:r>
      <w:r>
        <w:t xml:space="preserve">средствами </w:t>
      </w:r>
      <w:r>
        <w:rPr>
          <w:lang w:val="en-US"/>
        </w:rPr>
        <w:t>MS</w:t>
      </w:r>
      <w:r w:rsidRPr="00277895">
        <w:t xml:space="preserve"> </w:t>
      </w:r>
      <w:r>
        <w:rPr>
          <w:lang w:val="en-US"/>
        </w:rPr>
        <w:t>Office</w:t>
      </w:r>
      <w:bookmarkEnd w:id="6"/>
      <w:bookmarkEnd w:id="7"/>
    </w:p>
    <w:p w:rsidR="00B1060A" w:rsidRDefault="00B1060A" w:rsidP="00B1060A">
      <w:pPr>
        <w:pStyle w:val="10"/>
        <w:spacing w:line="360" w:lineRule="auto"/>
        <w:ind w:firstLine="0"/>
        <w:rPr>
          <w:b w:val="0"/>
          <w:u w:val="none"/>
        </w:rPr>
      </w:pPr>
    </w:p>
    <w:p w:rsidR="00B1060A" w:rsidRPr="00277895" w:rsidRDefault="00B1060A" w:rsidP="00B1060A">
      <w:pPr>
        <w:pStyle w:val="10"/>
        <w:ind w:firstLine="0"/>
      </w:pPr>
      <w:bookmarkStart w:id="8" w:name="_Toc195945626"/>
      <w:bookmarkStart w:id="9" w:name="_Toc205272508"/>
      <w:r w:rsidRPr="00277895">
        <w:t>2</w:t>
      </w:r>
      <w:r w:rsidRPr="0088790F">
        <w:t>.</w:t>
      </w:r>
      <w:r>
        <w:t>1. Концептуальная модель</w:t>
      </w:r>
      <w:bookmarkEnd w:id="8"/>
      <w:bookmarkEnd w:id="9"/>
      <w:r>
        <w:t xml:space="preserve"> </w:t>
      </w:r>
    </w:p>
    <w:p w:rsidR="00F20985" w:rsidRPr="00E56BD7" w:rsidRDefault="00F20985" w:rsidP="00B1060A">
      <w:pPr>
        <w:jc w:val="both"/>
        <w:rPr>
          <w:sz w:val="20"/>
          <w:szCs w:val="20"/>
        </w:rPr>
      </w:pPr>
    </w:p>
    <w:p w:rsidR="00B1060A" w:rsidRDefault="00B1060A" w:rsidP="004217D3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Концепция бизнес-процесса «Формирование консолидированного Отчета по Балансовому листу», предполагает наличие в модели следующих функций:</w:t>
      </w:r>
    </w:p>
    <w:p w:rsidR="004217D3" w:rsidRDefault="004217D3" w:rsidP="00B1060A">
      <w:pPr>
        <w:jc w:val="both"/>
        <w:rPr>
          <w:sz w:val="20"/>
          <w:szCs w:val="20"/>
        </w:rPr>
      </w:pPr>
    </w:p>
    <w:p w:rsidR="00B1060A" w:rsidRDefault="00B1060A" w:rsidP="004217D3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Формирование </w:t>
      </w:r>
      <w:r w:rsidR="00706EAC">
        <w:rPr>
          <w:sz w:val="20"/>
          <w:szCs w:val="20"/>
        </w:rPr>
        <w:t>массива данных</w:t>
      </w:r>
      <w:r>
        <w:rPr>
          <w:sz w:val="20"/>
          <w:szCs w:val="20"/>
        </w:rPr>
        <w:t xml:space="preserve"> в </w:t>
      </w:r>
      <w:proofErr w:type="gramStart"/>
      <w:r>
        <w:rPr>
          <w:sz w:val="20"/>
          <w:szCs w:val="20"/>
        </w:rPr>
        <w:t>Бизнес-единице</w:t>
      </w:r>
      <w:proofErr w:type="gramEnd"/>
      <w:r>
        <w:rPr>
          <w:sz w:val="20"/>
          <w:szCs w:val="20"/>
        </w:rPr>
        <w:t>;</w:t>
      </w:r>
    </w:p>
    <w:p w:rsidR="00B1060A" w:rsidRDefault="00B1060A" w:rsidP="004217D3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Сбор файлов по контуру планирования/отчетности, экспорт информации в единую Базу данных;</w:t>
      </w:r>
    </w:p>
    <w:p w:rsidR="00B1060A" w:rsidRDefault="00B1060A" w:rsidP="004217D3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Процедура автоматического построения</w:t>
      </w:r>
      <w:r w:rsidR="00706EAC">
        <w:rPr>
          <w:sz w:val="20"/>
          <w:szCs w:val="20"/>
        </w:rPr>
        <w:t xml:space="preserve"> консолидированных</w:t>
      </w:r>
      <w:r>
        <w:rPr>
          <w:sz w:val="20"/>
          <w:szCs w:val="20"/>
        </w:rPr>
        <w:t xml:space="preserve"> Отчетов по BS (динамический расчет);</w:t>
      </w:r>
    </w:p>
    <w:p w:rsidR="00B1060A" w:rsidRDefault="00B1060A" w:rsidP="004217D3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Процедура консолидации BS</w:t>
      </w:r>
      <w:r w:rsidRPr="00356975">
        <w:rPr>
          <w:sz w:val="20"/>
          <w:szCs w:val="20"/>
        </w:rPr>
        <w:t xml:space="preserve"> </w:t>
      </w:r>
      <w:r>
        <w:rPr>
          <w:sz w:val="20"/>
          <w:szCs w:val="20"/>
        </w:rPr>
        <w:t>до уровня Холдинга (элиминация внутрихолдинговых расчетов);</w:t>
      </w:r>
    </w:p>
    <w:p w:rsidR="00B1060A" w:rsidRPr="00356975" w:rsidRDefault="00B1060A" w:rsidP="004217D3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Встроенные аналитические возможности (расчет </w:t>
      </w:r>
      <w:r w:rsidRPr="003D7631">
        <w:rPr>
          <w:sz w:val="20"/>
          <w:szCs w:val="20"/>
        </w:rPr>
        <w:t>KPI)</w:t>
      </w:r>
      <w:r>
        <w:rPr>
          <w:sz w:val="20"/>
          <w:szCs w:val="20"/>
        </w:rPr>
        <w:t>;</w:t>
      </w:r>
    </w:p>
    <w:p w:rsidR="00B1060A" w:rsidRDefault="00B1060A" w:rsidP="004217D3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Встроенные контрольные процедуры (в том числе аппарат выверки данных по ВХР предприятий);</w:t>
      </w:r>
    </w:p>
    <w:p w:rsidR="00B1060A" w:rsidRDefault="00B1060A" w:rsidP="00B1060A">
      <w:pPr>
        <w:jc w:val="both"/>
        <w:rPr>
          <w:sz w:val="20"/>
          <w:szCs w:val="20"/>
        </w:rPr>
      </w:pPr>
    </w:p>
    <w:p w:rsidR="004217D3" w:rsidRPr="00E56BD7" w:rsidRDefault="004217D3" w:rsidP="00B1060A">
      <w:pPr>
        <w:jc w:val="both"/>
        <w:rPr>
          <w:sz w:val="20"/>
          <w:szCs w:val="20"/>
          <w:u w:val="single"/>
        </w:rPr>
      </w:pPr>
    </w:p>
    <w:p w:rsidR="00B1060A" w:rsidRPr="000E3BFA" w:rsidRDefault="00B1060A" w:rsidP="00B1060A">
      <w:pPr>
        <w:jc w:val="both"/>
        <w:rPr>
          <w:sz w:val="20"/>
          <w:szCs w:val="20"/>
          <w:u w:val="single"/>
        </w:rPr>
      </w:pPr>
      <w:r w:rsidRPr="000E3BFA">
        <w:rPr>
          <w:sz w:val="20"/>
          <w:szCs w:val="20"/>
          <w:u w:val="single"/>
        </w:rPr>
        <w:t>Графическая схема модели:</w:t>
      </w:r>
    </w:p>
    <w:p w:rsidR="00B1060A" w:rsidRDefault="00B1060A" w:rsidP="00B1060A">
      <w:pPr>
        <w:rPr>
          <w:sz w:val="20"/>
          <w:szCs w:val="20"/>
        </w:rPr>
      </w:pPr>
    </w:p>
    <w:p w:rsidR="00B1060A" w:rsidRPr="002053A7" w:rsidRDefault="00B1060A" w:rsidP="00B1060A">
      <w:pPr>
        <w:rPr>
          <w:sz w:val="20"/>
          <w:szCs w:val="20"/>
        </w:rPr>
      </w:pPr>
    </w:p>
    <w:p w:rsidR="00B1060A" w:rsidRPr="002053A7" w:rsidRDefault="008F2DB2" w:rsidP="00B1060A">
      <w:pPr>
        <w:ind w:left="708" w:firstLine="708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188.15pt" o:bordertopcolor="this" o:borderleftcolor="this" o:borderbottomcolor="this" o:borderrightcolor="this">
            <v:imagedata r:id="rId8" o:title=""/>
          </v:shape>
        </w:pict>
      </w:r>
    </w:p>
    <w:p w:rsidR="00B1060A" w:rsidRDefault="00B1060A" w:rsidP="00B1060A">
      <w:pPr>
        <w:pStyle w:val="10"/>
        <w:spacing w:line="360" w:lineRule="auto"/>
        <w:ind w:firstLine="0"/>
      </w:pPr>
    </w:p>
    <w:p w:rsidR="00B1060A" w:rsidRDefault="00B1060A" w:rsidP="00B1060A">
      <w:pPr>
        <w:pStyle w:val="10"/>
        <w:ind w:firstLine="0"/>
      </w:pPr>
      <w:bookmarkStart w:id="10" w:name="_Toc195679326"/>
      <w:bookmarkStart w:id="11" w:name="_Toc205272509"/>
      <w:bookmarkEnd w:id="0"/>
      <w:r>
        <w:t>2.2</w:t>
      </w:r>
      <w:r w:rsidRPr="0088790F">
        <w:t>. Шаблоны отчетов</w:t>
      </w:r>
      <w:bookmarkEnd w:id="10"/>
      <w:bookmarkEnd w:id="11"/>
    </w:p>
    <w:p w:rsidR="00B1060A" w:rsidRPr="0088790F" w:rsidRDefault="00B1060A" w:rsidP="00B1060A">
      <w:pPr>
        <w:pStyle w:val="10"/>
        <w:ind w:firstLine="0"/>
      </w:pPr>
    </w:p>
    <w:p w:rsidR="00B1060A" w:rsidRDefault="00B1060A" w:rsidP="00B1060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Исходя из принятой концепции создано 3 шаблона рабочих файлов (файл </w:t>
      </w:r>
      <w:proofErr w:type="gramStart"/>
      <w:r>
        <w:rPr>
          <w:sz w:val="20"/>
          <w:szCs w:val="20"/>
        </w:rPr>
        <w:t>бизнес-единицы</w:t>
      </w:r>
      <w:proofErr w:type="gramEnd"/>
      <w:r>
        <w:rPr>
          <w:sz w:val="20"/>
          <w:szCs w:val="20"/>
        </w:rPr>
        <w:t xml:space="preserve">, консолидированный отчет, база данных) в формате шаблона </w:t>
      </w:r>
      <w:r>
        <w:rPr>
          <w:sz w:val="20"/>
          <w:szCs w:val="20"/>
          <w:lang w:val="en-US"/>
        </w:rPr>
        <w:t>MS</w:t>
      </w:r>
      <w:r w:rsidRPr="004B7074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Excel</w:t>
      </w:r>
      <w:r>
        <w:rPr>
          <w:sz w:val="20"/>
          <w:szCs w:val="20"/>
        </w:rPr>
        <w:t>:</w:t>
      </w:r>
    </w:p>
    <w:p w:rsidR="00B1060A" w:rsidRDefault="00B1060A" w:rsidP="00B1060A">
      <w:pPr>
        <w:jc w:val="both"/>
        <w:rPr>
          <w:sz w:val="20"/>
          <w:szCs w:val="20"/>
        </w:rPr>
      </w:pPr>
    </w:p>
    <w:p w:rsidR="00B1060A" w:rsidRPr="00DF5B6E" w:rsidRDefault="00B1060A" w:rsidP="00B1060A">
      <w:pPr>
        <w:numPr>
          <w:ilvl w:val="0"/>
          <w:numId w:val="9"/>
        </w:numPr>
        <w:ind w:left="0" w:firstLine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BS</w:t>
      </w:r>
      <w:r w:rsidRPr="00DF5B6E">
        <w:rPr>
          <w:sz w:val="20"/>
          <w:szCs w:val="20"/>
          <w:lang w:val="en-US"/>
        </w:rPr>
        <w:t>_BE;</w:t>
      </w:r>
    </w:p>
    <w:p w:rsidR="00B1060A" w:rsidRPr="00DF5B6E" w:rsidRDefault="00B1060A" w:rsidP="00B1060A">
      <w:pPr>
        <w:numPr>
          <w:ilvl w:val="0"/>
          <w:numId w:val="9"/>
        </w:numPr>
        <w:ind w:left="0" w:firstLine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BS</w:t>
      </w:r>
      <w:r w:rsidRPr="00DF5B6E">
        <w:rPr>
          <w:sz w:val="20"/>
          <w:szCs w:val="20"/>
          <w:lang w:val="en-US"/>
        </w:rPr>
        <w:t>_DB;</w:t>
      </w:r>
    </w:p>
    <w:p w:rsidR="00B1060A" w:rsidRPr="006B69DC" w:rsidRDefault="00B1060A" w:rsidP="00B1060A">
      <w:pPr>
        <w:numPr>
          <w:ilvl w:val="0"/>
          <w:numId w:val="9"/>
        </w:numPr>
        <w:ind w:left="0" w:firstLine="0"/>
        <w:jc w:val="both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BS</w:t>
      </w:r>
      <w:r w:rsidRPr="00DF5B6E">
        <w:rPr>
          <w:sz w:val="20"/>
          <w:szCs w:val="20"/>
          <w:lang w:val="en-US"/>
        </w:rPr>
        <w:t>_Cons</w:t>
      </w:r>
      <w:proofErr w:type="spellEnd"/>
    </w:p>
    <w:p w:rsidR="00B1060A" w:rsidRPr="00DF5B6E" w:rsidRDefault="00B1060A" w:rsidP="00B1060A">
      <w:pPr>
        <w:jc w:val="both"/>
        <w:rPr>
          <w:sz w:val="20"/>
          <w:szCs w:val="20"/>
          <w:lang w:val="en-US"/>
        </w:rPr>
      </w:pPr>
    </w:p>
    <w:p w:rsidR="00B1060A" w:rsidRPr="00E56BD7" w:rsidRDefault="00B1060A" w:rsidP="00B1060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Шаблон – типовой исходный файл </w:t>
      </w:r>
      <w:r>
        <w:rPr>
          <w:sz w:val="20"/>
          <w:szCs w:val="20"/>
          <w:lang w:val="en-US"/>
        </w:rPr>
        <w:t>MS</w:t>
      </w:r>
      <w:r w:rsidRPr="004B7074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Excel</w:t>
      </w:r>
      <w:r w:rsidRPr="004B7074">
        <w:rPr>
          <w:sz w:val="20"/>
          <w:szCs w:val="20"/>
        </w:rPr>
        <w:t xml:space="preserve"> </w:t>
      </w:r>
      <w:r>
        <w:rPr>
          <w:sz w:val="20"/>
          <w:szCs w:val="20"/>
        </w:rPr>
        <w:t>единого формата, который является хранителем методологии и технических параметров модели. Любые изменения в модели должны быть, прежде всего, отражены в шаблоне, с которого в дальнейшем должна начинаться работа с файлами.</w:t>
      </w:r>
    </w:p>
    <w:p w:rsidR="004217D3" w:rsidRPr="00E56BD7" w:rsidRDefault="004217D3" w:rsidP="00B1060A">
      <w:pPr>
        <w:jc w:val="both"/>
        <w:rPr>
          <w:sz w:val="20"/>
          <w:szCs w:val="20"/>
        </w:rPr>
      </w:pPr>
    </w:p>
    <w:p w:rsidR="004217D3" w:rsidRPr="00E56BD7" w:rsidRDefault="00B1060A" w:rsidP="004217D3">
      <w:pPr>
        <w:jc w:val="both"/>
        <w:rPr>
          <w:b/>
          <w:sz w:val="20"/>
          <w:szCs w:val="20"/>
        </w:rPr>
      </w:pPr>
      <w:r w:rsidRPr="003A4C8B">
        <w:rPr>
          <w:b/>
          <w:sz w:val="20"/>
          <w:szCs w:val="20"/>
        </w:rPr>
        <w:t>Обратите внимание</w:t>
      </w:r>
      <w:r w:rsidR="004217D3" w:rsidRPr="00E56BD7">
        <w:rPr>
          <w:b/>
          <w:sz w:val="20"/>
          <w:szCs w:val="20"/>
        </w:rPr>
        <w:t>!</w:t>
      </w:r>
      <w:r w:rsidRPr="003A4C8B">
        <w:rPr>
          <w:b/>
          <w:sz w:val="20"/>
          <w:szCs w:val="20"/>
        </w:rPr>
        <w:t xml:space="preserve"> Сам шаблон не переименовывается, для работы используется копия шаблона</w:t>
      </w:r>
      <w:r>
        <w:rPr>
          <w:b/>
          <w:sz w:val="20"/>
          <w:szCs w:val="20"/>
        </w:rPr>
        <w:t xml:space="preserve">. Для этого используется функция «Файл - </w:t>
      </w:r>
      <w:r w:rsidRPr="00D94C11">
        <w:rPr>
          <w:b/>
          <w:sz w:val="20"/>
          <w:szCs w:val="20"/>
        </w:rPr>
        <w:t>&gt;</w:t>
      </w:r>
      <w:r>
        <w:rPr>
          <w:b/>
          <w:sz w:val="20"/>
          <w:szCs w:val="20"/>
        </w:rPr>
        <w:t xml:space="preserve"> Сохранить как»! </w:t>
      </w:r>
    </w:p>
    <w:p w:rsidR="004217D3" w:rsidRPr="00E56BD7" w:rsidRDefault="00B1060A" w:rsidP="00B1060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Сохранение файла происходит в формате</w:t>
      </w:r>
      <w:r w:rsidRPr="00BE598E"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  <w:lang w:val="en-US"/>
        </w:rPr>
        <w:t>xls</w:t>
      </w:r>
      <w:proofErr w:type="spellEnd"/>
      <w:r>
        <w:rPr>
          <w:b/>
          <w:sz w:val="20"/>
          <w:szCs w:val="20"/>
        </w:rPr>
        <w:t>.</w:t>
      </w:r>
    </w:p>
    <w:p w:rsidR="00B1060A" w:rsidRPr="00E56BD7" w:rsidRDefault="00B1060A" w:rsidP="00B1060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 части шаблона файлов отдельных предприятий (</w:t>
      </w:r>
      <w:proofErr w:type="gramStart"/>
      <w:r>
        <w:rPr>
          <w:b/>
          <w:sz w:val="20"/>
          <w:szCs w:val="20"/>
        </w:rPr>
        <w:t>Бизнес-единиц</w:t>
      </w:r>
      <w:proofErr w:type="gramEnd"/>
      <w:r>
        <w:rPr>
          <w:b/>
          <w:sz w:val="20"/>
          <w:szCs w:val="20"/>
        </w:rPr>
        <w:t>) данная процедура производится для каждого предприятия, по которому ведется формирование массивов с исходной информацией.</w:t>
      </w:r>
    </w:p>
    <w:p w:rsidR="004217D3" w:rsidRPr="00E56BD7" w:rsidRDefault="004217D3" w:rsidP="00B1060A">
      <w:pPr>
        <w:jc w:val="both"/>
        <w:rPr>
          <w:b/>
          <w:sz w:val="20"/>
          <w:szCs w:val="20"/>
        </w:rPr>
      </w:pPr>
    </w:p>
    <w:p w:rsidR="00B1060A" w:rsidRDefault="00B1060A" w:rsidP="00B1060A">
      <w:pPr>
        <w:jc w:val="both"/>
        <w:rPr>
          <w:sz w:val="20"/>
          <w:szCs w:val="20"/>
        </w:rPr>
      </w:pPr>
      <w:r w:rsidRPr="000A45B2">
        <w:rPr>
          <w:b/>
          <w:i/>
          <w:sz w:val="20"/>
          <w:szCs w:val="20"/>
        </w:rPr>
        <w:t xml:space="preserve">Шаблон </w:t>
      </w:r>
      <w:r>
        <w:rPr>
          <w:b/>
          <w:i/>
          <w:sz w:val="20"/>
          <w:szCs w:val="20"/>
        </w:rPr>
        <w:t>«</w:t>
      </w:r>
      <w:r>
        <w:rPr>
          <w:b/>
          <w:i/>
          <w:sz w:val="20"/>
          <w:szCs w:val="20"/>
          <w:lang w:val="en-US"/>
        </w:rPr>
        <w:t>BS</w:t>
      </w:r>
      <w:r w:rsidRPr="00EB6443">
        <w:rPr>
          <w:b/>
          <w:i/>
          <w:sz w:val="20"/>
          <w:szCs w:val="20"/>
        </w:rPr>
        <w:t>_</w:t>
      </w:r>
      <w:r w:rsidRPr="000A45B2">
        <w:rPr>
          <w:b/>
          <w:i/>
          <w:sz w:val="20"/>
          <w:szCs w:val="20"/>
          <w:lang w:val="en-US"/>
        </w:rPr>
        <w:t>BE</w:t>
      </w:r>
      <w:r>
        <w:rPr>
          <w:b/>
          <w:i/>
          <w:sz w:val="20"/>
          <w:szCs w:val="20"/>
        </w:rPr>
        <w:t>»</w:t>
      </w:r>
      <w:r>
        <w:rPr>
          <w:sz w:val="20"/>
          <w:szCs w:val="20"/>
        </w:rPr>
        <w:t xml:space="preserve"> – унифицированный рабочий файл для всех предприятий, входящих в контур консолидации. Для каждой </w:t>
      </w:r>
      <w:proofErr w:type="gramStart"/>
      <w:r>
        <w:rPr>
          <w:sz w:val="20"/>
          <w:szCs w:val="20"/>
        </w:rPr>
        <w:t>Бизнес-единицы</w:t>
      </w:r>
      <w:proofErr w:type="gramEnd"/>
      <w:r>
        <w:rPr>
          <w:sz w:val="20"/>
          <w:szCs w:val="20"/>
        </w:rPr>
        <w:t xml:space="preserve"> формируется отдельный документ определенной структуры. За основу принимается шаблон «</w:t>
      </w:r>
      <w:r>
        <w:rPr>
          <w:sz w:val="20"/>
          <w:szCs w:val="20"/>
          <w:lang w:val="en-US"/>
        </w:rPr>
        <w:t>BS</w:t>
      </w:r>
      <w:r w:rsidRPr="003A4C8B">
        <w:rPr>
          <w:sz w:val="20"/>
          <w:szCs w:val="20"/>
        </w:rPr>
        <w:t>_</w:t>
      </w:r>
      <w:r w:rsidRPr="00DF5B6E">
        <w:rPr>
          <w:sz w:val="20"/>
          <w:szCs w:val="20"/>
          <w:lang w:val="en-US"/>
        </w:rPr>
        <w:t>BE</w:t>
      </w:r>
      <w:r>
        <w:rPr>
          <w:sz w:val="20"/>
          <w:szCs w:val="20"/>
        </w:rPr>
        <w:t xml:space="preserve">» с последующим присвоением имени файлу в зависимости от предприятия, с данными которого производится работа. </w:t>
      </w:r>
    </w:p>
    <w:p w:rsidR="00B1060A" w:rsidRDefault="00B1060A" w:rsidP="00B1060A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0A45B2">
        <w:rPr>
          <w:b/>
          <w:i/>
          <w:sz w:val="20"/>
          <w:szCs w:val="20"/>
        </w:rPr>
        <w:t>Шаблон «</w:t>
      </w:r>
      <w:r>
        <w:rPr>
          <w:b/>
          <w:i/>
          <w:sz w:val="20"/>
          <w:szCs w:val="20"/>
          <w:lang w:val="en-US"/>
        </w:rPr>
        <w:t>BS</w:t>
      </w:r>
      <w:r w:rsidRPr="000A45B2">
        <w:rPr>
          <w:b/>
          <w:i/>
          <w:sz w:val="20"/>
          <w:szCs w:val="20"/>
        </w:rPr>
        <w:t>_</w:t>
      </w:r>
      <w:r w:rsidRPr="000A45B2">
        <w:rPr>
          <w:b/>
          <w:i/>
          <w:sz w:val="20"/>
          <w:szCs w:val="20"/>
          <w:lang w:val="en-US"/>
        </w:rPr>
        <w:t>Cons</w:t>
      </w:r>
      <w:r w:rsidRPr="000A45B2">
        <w:rPr>
          <w:b/>
          <w:i/>
          <w:sz w:val="20"/>
          <w:szCs w:val="20"/>
        </w:rPr>
        <w:t>»</w:t>
      </w:r>
      <w:r w:rsidRPr="003D3C4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представляет собой  файл консолидации для Отчета </w:t>
      </w:r>
      <w:r w:rsidR="00655A54">
        <w:rPr>
          <w:sz w:val="20"/>
          <w:szCs w:val="20"/>
        </w:rPr>
        <w:t>по Балансовому листу</w:t>
      </w:r>
      <w:r>
        <w:rPr>
          <w:sz w:val="20"/>
          <w:szCs w:val="20"/>
        </w:rPr>
        <w:t xml:space="preserve"> по контуру предприятий Холдинга. </w:t>
      </w:r>
    </w:p>
    <w:p w:rsidR="00B1060A" w:rsidRDefault="00B1060A" w:rsidP="00B1060A">
      <w:pPr>
        <w:jc w:val="both"/>
        <w:rPr>
          <w:sz w:val="20"/>
          <w:szCs w:val="20"/>
        </w:rPr>
      </w:pPr>
      <w:r w:rsidRPr="000A45B2">
        <w:rPr>
          <w:b/>
          <w:i/>
          <w:sz w:val="20"/>
          <w:szCs w:val="20"/>
        </w:rPr>
        <w:t>Шаблон «</w:t>
      </w:r>
      <w:r>
        <w:rPr>
          <w:b/>
          <w:i/>
          <w:sz w:val="20"/>
          <w:szCs w:val="20"/>
          <w:lang w:val="en-US"/>
        </w:rPr>
        <w:t>BS</w:t>
      </w:r>
      <w:r w:rsidRPr="000A45B2">
        <w:rPr>
          <w:b/>
          <w:i/>
          <w:sz w:val="20"/>
          <w:szCs w:val="20"/>
        </w:rPr>
        <w:t>_DB»</w:t>
      </w:r>
      <w:r>
        <w:rPr>
          <w:sz w:val="20"/>
          <w:szCs w:val="20"/>
        </w:rPr>
        <w:t xml:space="preserve"> представляет собой файл для автоматического формирования базы данных по предприятиям (д</w:t>
      </w:r>
      <w:r w:rsidRPr="00087E2C">
        <w:rPr>
          <w:sz w:val="20"/>
          <w:szCs w:val="20"/>
        </w:rPr>
        <w:t>анные и</w:t>
      </w:r>
      <w:r>
        <w:rPr>
          <w:sz w:val="20"/>
          <w:szCs w:val="20"/>
        </w:rPr>
        <w:t>сходных файлов по предприятиям сливаются</w:t>
      </w:r>
      <w:r w:rsidRPr="00087E2C">
        <w:rPr>
          <w:sz w:val="20"/>
          <w:szCs w:val="20"/>
        </w:rPr>
        <w:t xml:space="preserve"> в единый ненулевой массив</w:t>
      </w:r>
      <w:r>
        <w:rPr>
          <w:sz w:val="20"/>
          <w:szCs w:val="20"/>
        </w:rPr>
        <w:t>)</w:t>
      </w:r>
      <w:r w:rsidRPr="00087E2C">
        <w:rPr>
          <w:sz w:val="20"/>
          <w:szCs w:val="20"/>
        </w:rPr>
        <w:t>.</w:t>
      </w:r>
    </w:p>
    <w:p w:rsidR="00B1060A" w:rsidRDefault="00B1060A" w:rsidP="00B1060A">
      <w:pPr>
        <w:jc w:val="both"/>
      </w:pPr>
    </w:p>
    <w:p w:rsidR="00B1060A" w:rsidRPr="00C2350E" w:rsidRDefault="00B1060A" w:rsidP="00B1060A">
      <w:pPr>
        <w:pStyle w:val="10"/>
        <w:ind w:firstLine="0"/>
      </w:pPr>
      <w:bookmarkStart w:id="12" w:name="_Toc195679327"/>
      <w:bookmarkStart w:id="13" w:name="_Toc205272510"/>
      <w:r>
        <w:t xml:space="preserve">2.3. </w:t>
      </w:r>
      <w:r w:rsidRPr="00C2350E">
        <w:t>Структура шаблонов отчетов</w:t>
      </w:r>
      <w:bookmarkEnd w:id="12"/>
      <w:bookmarkEnd w:id="13"/>
    </w:p>
    <w:p w:rsidR="00B1060A" w:rsidRDefault="00B1060A" w:rsidP="00B1060A">
      <w:pPr>
        <w:jc w:val="both"/>
      </w:pPr>
    </w:p>
    <w:p w:rsidR="00B1060A" w:rsidRDefault="00B1060A" w:rsidP="00B1060A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Файл расчета </w:t>
      </w:r>
      <w:r>
        <w:rPr>
          <w:sz w:val="20"/>
          <w:szCs w:val="20"/>
          <w:u w:val="single"/>
          <w:lang w:val="en-US"/>
        </w:rPr>
        <w:t>BS</w:t>
      </w:r>
      <w:r w:rsidRPr="00D05988">
        <w:rPr>
          <w:sz w:val="20"/>
          <w:szCs w:val="20"/>
          <w:u w:val="single"/>
        </w:rPr>
        <w:t xml:space="preserve"> </w:t>
      </w:r>
      <w:proofErr w:type="gramStart"/>
      <w:r w:rsidRPr="00D05988">
        <w:rPr>
          <w:sz w:val="20"/>
          <w:szCs w:val="20"/>
          <w:u w:val="single"/>
        </w:rPr>
        <w:t>бизнес-единицы</w:t>
      </w:r>
      <w:proofErr w:type="gramEnd"/>
      <w:r w:rsidRPr="00D05988">
        <w:rPr>
          <w:sz w:val="20"/>
          <w:szCs w:val="20"/>
          <w:u w:val="single"/>
        </w:rPr>
        <w:t xml:space="preserve"> содержит 7 листов:</w:t>
      </w:r>
    </w:p>
    <w:p w:rsidR="00B1060A" w:rsidRDefault="00B1060A" w:rsidP="00B1060A">
      <w:pPr>
        <w:numPr>
          <w:ilvl w:val="0"/>
          <w:numId w:val="2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Оглавление;</w:t>
      </w:r>
    </w:p>
    <w:p w:rsidR="00B1060A" w:rsidRPr="00D05988" w:rsidRDefault="00B1060A" w:rsidP="00B1060A">
      <w:pPr>
        <w:numPr>
          <w:ilvl w:val="0"/>
          <w:numId w:val="2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D05988">
        <w:rPr>
          <w:sz w:val="20"/>
          <w:szCs w:val="20"/>
        </w:rPr>
        <w:t xml:space="preserve">Отчет </w:t>
      </w:r>
      <w:r>
        <w:rPr>
          <w:sz w:val="20"/>
          <w:szCs w:val="20"/>
        </w:rPr>
        <w:t>BS</w:t>
      </w:r>
      <w:r w:rsidRPr="00D05988">
        <w:rPr>
          <w:sz w:val="20"/>
          <w:szCs w:val="20"/>
        </w:rPr>
        <w:t xml:space="preserve"> Q</w:t>
      </w:r>
      <w:r>
        <w:rPr>
          <w:sz w:val="20"/>
          <w:szCs w:val="20"/>
        </w:rPr>
        <w:t xml:space="preserve"> – Отчет </w:t>
      </w:r>
      <w:r w:rsidR="00655A54">
        <w:rPr>
          <w:sz w:val="20"/>
          <w:szCs w:val="20"/>
        </w:rPr>
        <w:t xml:space="preserve">по Балансовому листу </w:t>
      </w:r>
      <w:r>
        <w:rPr>
          <w:sz w:val="20"/>
          <w:szCs w:val="20"/>
        </w:rPr>
        <w:t xml:space="preserve"> (</w:t>
      </w:r>
      <w:r>
        <w:rPr>
          <w:sz w:val="20"/>
          <w:szCs w:val="20"/>
          <w:lang w:val="en-US"/>
        </w:rPr>
        <w:t>BS</w:t>
      </w:r>
      <w:r w:rsidRPr="001E2789">
        <w:rPr>
          <w:sz w:val="20"/>
          <w:szCs w:val="20"/>
        </w:rPr>
        <w:t>)</w:t>
      </w:r>
      <w:r>
        <w:rPr>
          <w:sz w:val="20"/>
          <w:szCs w:val="20"/>
        </w:rPr>
        <w:t xml:space="preserve"> – поквартально;</w:t>
      </w:r>
    </w:p>
    <w:p w:rsidR="00B1060A" w:rsidRDefault="00B1060A" w:rsidP="00B1060A">
      <w:pPr>
        <w:numPr>
          <w:ilvl w:val="0"/>
          <w:numId w:val="2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D05988">
        <w:rPr>
          <w:sz w:val="20"/>
          <w:szCs w:val="20"/>
        </w:rPr>
        <w:t xml:space="preserve">Отчет </w:t>
      </w:r>
      <w:r>
        <w:rPr>
          <w:sz w:val="20"/>
          <w:szCs w:val="20"/>
        </w:rPr>
        <w:t xml:space="preserve">BS - Отчет </w:t>
      </w:r>
      <w:r w:rsidR="00655A54">
        <w:rPr>
          <w:sz w:val="20"/>
          <w:szCs w:val="20"/>
        </w:rPr>
        <w:t xml:space="preserve">по Балансовому листу  </w:t>
      </w:r>
      <w:r>
        <w:rPr>
          <w:sz w:val="20"/>
          <w:szCs w:val="20"/>
        </w:rPr>
        <w:t>в помесячной разбивке</w:t>
      </w:r>
      <w:r w:rsidR="009327F0">
        <w:rPr>
          <w:sz w:val="20"/>
          <w:szCs w:val="20"/>
        </w:rPr>
        <w:t xml:space="preserve"> (форма для ввода данных)</w:t>
      </w:r>
      <w:r>
        <w:rPr>
          <w:sz w:val="20"/>
          <w:szCs w:val="20"/>
        </w:rPr>
        <w:t>;</w:t>
      </w:r>
    </w:p>
    <w:p w:rsidR="00B1060A" w:rsidRDefault="00B1060A" w:rsidP="00B1060A">
      <w:pPr>
        <w:numPr>
          <w:ilvl w:val="0"/>
          <w:numId w:val="2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D05988">
        <w:rPr>
          <w:sz w:val="20"/>
          <w:szCs w:val="20"/>
        </w:rPr>
        <w:t>Отчет ВХР</w:t>
      </w:r>
      <w:r>
        <w:rPr>
          <w:sz w:val="20"/>
          <w:szCs w:val="20"/>
        </w:rPr>
        <w:t xml:space="preserve">  - Внутрихозяйственные расчеты в формате отчета </w:t>
      </w:r>
      <w:r>
        <w:rPr>
          <w:sz w:val="20"/>
          <w:szCs w:val="20"/>
          <w:lang w:val="en-US"/>
        </w:rPr>
        <w:t>BS</w:t>
      </w:r>
      <w:r>
        <w:rPr>
          <w:sz w:val="20"/>
          <w:szCs w:val="20"/>
        </w:rPr>
        <w:t>;</w:t>
      </w:r>
    </w:p>
    <w:p w:rsidR="00B1060A" w:rsidRDefault="00B1060A" w:rsidP="00B1060A">
      <w:pPr>
        <w:numPr>
          <w:ilvl w:val="0"/>
          <w:numId w:val="2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D05988">
        <w:rPr>
          <w:sz w:val="20"/>
          <w:szCs w:val="20"/>
        </w:rPr>
        <w:t>Массив ВХР</w:t>
      </w:r>
      <w:r>
        <w:rPr>
          <w:sz w:val="20"/>
          <w:szCs w:val="20"/>
        </w:rPr>
        <w:t xml:space="preserve"> -  Расшифровка статей ВХР к Отчету </w:t>
      </w:r>
      <w:r w:rsidR="00655A54">
        <w:rPr>
          <w:sz w:val="20"/>
          <w:szCs w:val="20"/>
        </w:rPr>
        <w:t>по Балансовому листу</w:t>
      </w:r>
      <w:r w:rsidR="009327F0">
        <w:rPr>
          <w:sz w:val="20"/>
          <w:szCs w:val="20"/>
        </w:rPr>
        <w:t xml:space="preserve"> (форма для ввода данных)</w:t>
      </w:r>
      <w:r>
        <w:rPr>
          <w:sz w:val="20"/>
          <w:szCs w:val="20"/>
        </w:rPr>
        <w:t>;</w:t>
      </w:r>
    </w:p>
    <w:p w:rsidR="00655A54" w:rsidRDefault="00655A54" w:rsidP="00B1060A">
      <w:pPr>
        <w:numPr>
          <w:ilvl w:val="0"/>
          <w:numId w:val="2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</w:t>
      </w:r>
      <w:r>
        <w:rPr>
          <w:sz w:val="20"/>
          <w:szCs w:val="20"/>
          <w:lang w:val="en-US"/>
        </w:rPr>
        <w:t>PL</w:t>
      </w:r>
      <w:r w:rsidR="00B1060A">
        <w:rPr>
          <w:sz w:val="20"/>
          <w:szCs w:val="20"/>
        </w:rPr>
        <w:t xml:space="preserve"> –</w:t>
      </w:r>
      <w:r>
        <w:rPr>
          <w:sz w:val="20"/>
          <w:szCs w:val="20"/>
        </w:rPr>
        <w:t xml:space="preserve">  Отчет о прибылях и убытках в помесячной разбивк</w:t>
      </w:r>
      <w:proofErr w:type="gramStart"/>
      <w:r>
        <w:rPr>
          <w:sz w:val="20"/>
          <w:szCs w:val="20"/>
        </w:rPr>
        <w:t>е</w:t>
      </w:r>
      <w:r w:rsidR="00010C14">
        <w:rPr>
          <w:sz w:val="20"/>
          <w:szCs w:val="20"/>
        </w:rPr>
        <w:t>(</w:t>
      </w:r>
      <w:proofErr w:type="gramEnd"/>
      <w:r w:rsidR="00010C14">
        <w:rPr>
          <w:sz w:val="20"/>
          <w:szCs w:val="20"/>
        </w:rPr>
        <w:t xml:space="preserve">для расчета </w:t>
      </w:r>
      <w:r w:rsidR="00010C14">
        <w:rPr>
          <w:sz w:val="20"/>
          <w:szCs w:val="20"/>
          <w:lang w:val="en-US"/>
        </w:rPr>
        <w:t>KPI</w:t>
      </w:r>
      <w:r w:rsidR="00010C14" w:rsidRPr="00E56BD7">
        <w:rPr>
          <w:sz w:val="20"/>
          <w:szCs w:val="20"/>
        </w:rPr>
        <w:t>)</w:t>
      </w:r>
      <w:r w:rsidRPr="00655A54">
        <w:rPr>
          <w:sz w:val="20"/>
          <w:szCs w:val="20"/>
        </w:rPr>
        <w:t>;</w:t>
      </w:r>
    </w:p>
    <w:p w:rsidR="00B1060A" w:rsidRPr="00D05988" w:rsidRDefault="00B1060A" w:rsidP="00B1060A">
      <w:pPr>
        <w:numPr>
          <w:ilvl w:val="0"/>
          <w:numId w:val="2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С</w:t>
      </w:r>
      <w:r w:rsidRPr="00D05988">
        <w:rPr>
          <w:sz w:val="20"/>
          <w:szCs w:val="20"/>
        </w:rPr>
        <w:t>правочники</w:t>
      </w:r>
      <w:r>
        <w:rPr>
          <w:sz w:val="20"/>
          <w:szCs w:val="20"/>
        </w:rPr>
        <w:t xml:space="preserve"> – справочники модели.</w:t>
      </w:r>
    </w:p>
    <w:p w:rsidR="00B1060A" w:rsidRDefault="00B1060A" w:rsidP="00B1060A">
      <w:pPr>
        <w:jc w:val="both"/>
        <w:rPr>
          <w:sz w:val="20"/>
          <w:szCs w:val="20"/>
        </w:rPr>
      </w:pPr>
    </w:p>
    <w:p w:rsidR="00B1060A" w:rsidRPr="002F1EBE" w:rsidRDefault="00B1060A" w:rsidP="00B1060A">
      <w:pPr>
        <w:jc w:val="both"/>
        <w:rPr>
          <w:sz w:val="20"/>
          <w:szCs w:val="20"/>
          <w:u w:val="single"/>
        </w:rPr>
      </w:pPr>
      <w:r w:rsidRPr="00750FCA">
        <w:rPr>
          <w:sz w:val="20"/>
          <w:szCs w:val="20"/>
          <w:u w:val="single"/>
        </w:rPr>
        <w:t>Файл</w:t>
      </w:r>
      <w:r w:rsidRPr="002F1EBE"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 xml:space="preserve">Базы данных </w:t>
      </w:r>
      <w:r w:rsidRPr="00454BE3">
        <w:rPr>
          <w:sz w:val="20"/>
          <w:szCs w:val="20"/>
          <w:u w:val="single"/>
        </w:rPr>
        <w:t xml:space="preserve"> </w:t>
      </w:r>
      <w:r w:rsidRPr="002F1EBE">
        <w:rPr>
          <w:sz w:val="20"/>
          <w:szCs w:val="20"/>
          <w:u w:val="single"/>
        </w:rPr>
        <w:t>«</w:t>
      </w:r>
      <w:r>
        <w:rPr>
          <w:sz w:val="20"/>
          <w:szCs w:val="20"/>
          <w:u w:val="single"/>
          <w:lang w:val="en-US"/>
        </w:rPr>
        <w:t>BS</w:t>
      </w:r>
      <w:r w:rsidRPr="002F1EBE">
        <w:rPr>
          <w:sz w:val="20"/>
          <w:szCs w:val="20"/>
          <w:u w:val="single"/>
        </w:rPr>
        <w:t>_</w:t>
      </w:r>
      <w:r w:rsidRPr="00750FCA">
        <w:rPr>
          <w:sz w:val="20"/>
          <w:szCs w:val="20"/>
          <w:u w:val="single"/>
          <w:lang w:val="en-US"/>
        </w:rPr>
        <w:t>DB</w:t>
      </w:r>
      <w:r w:rsidRPr="002F1EBE">
        <w:rPr>
          <w:sz w:val="20"/>
          <w:szCs w:val="20"/>
          <w:u w:val="single"/>
        </w:rPr>
        <w:t xml:space="preserve">» </w:t>
      </w:r>
      <w:r w:rsidRPr="00D05988">
        <w:rPr>
          <w:sz w:val="20"/>
          <w:szCs w:val="20"/>
          <w:u w:val="single"/>
        </w:rPr>
        <w:t>содержит</w:t>
      </w:r>
      <w:r w:rsidRPr="002F1EBE">
        <w:rPr>
          <w:sz w:val="20"/>
          <w:szCs w:val="20"/>
          <w:u w:val="single"/>
        </w:rPr>
        <w:t xml:space="preserve"> 9 </w:t>
      </w:r>
      <w:r w:rsidRPr="00D05988">
        <w:rPr>
          <w:sz w:val="20"/>
          <w:szCs w:val="20"/>
          <w:u w:val="single"/>
        </w:rPr>
        <w:t>листов</w:t>
      </w:r>
      <w:r w:rsidRPr="002F1EBE">
        <w:rPr>
          <w:sz w:val="20"/>
          <w:szCs w:val="20"/>
          <w:u w:val="single"/>
        </w:rPr>
        <w:t>:</w:t>
      </w:r>
    </w:p>
    <w:p w:rsidR="00B1060A" w:rsidRPr="002F1EBE" w:rsidRDefault="00B1060A" w:rsidP="00B1060A">
      <w:pPr>
        <w:jc w:val="both"/>
        <w:rPr>
          <w:sz w:val="20"/>
          <w:szCs w:val="20"/>
          <w:u w:val="single"/>
        </w:rPr>
      </w:pPr>
    </w:p>
    <w:p w:rsidR="00B1060A" w:rsidRDefault="00B1060A" w:rsidP="00B1060A">
      <w:pPr>
        <w:numPr>
          <w:ilvl w:val="0"/>
          <w:numId w:val="4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Меню - Кнопка запуска загрузки данных;</w:t>
      </w:r>
    </w:p>
    <w:p w:rsidR="00B1060A" w:rsidRDefault="00B1060A" w:rsidP="00B1060A">
      <w:pPr>
        <w:numPr>
          <w:ilvl w:val="0"/>
          <w:numId w:val="4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 w:rsidRPr="00750FCA">
        <w:rPr>
          <w:sz w:val="20"/>
          <w:szCs w:val="20"/>
        </w:rPr>
        <w:t>словия</w:t>
      </w:r>
      <w:r>
        <w:rPr>
          <w:sz w:val="20"/>
          <w:szCs w:val="20"/>
        </w:rPr>
        <w:t xml:space="preserve"> – Условия формирования баз данных;</w:t>
      </w:r>
    </w:p>
    <w:p w:rsidR="00B1060A" w:rsidRDefault="00B1060A" w:rsidP="00B1060A">
      <w:pPr>
        <w:numPr>
          <w:ilvl w:val="0"/>
          <w:numId w:val="4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750FCA">
        <w:rPr>
          <w:sz w:val="20"/>
          <w:szCs w:val="20"/>
        </w:rPr>
        <w:t>DB_</w:t>
      </w:r>
      <w:r>
        <w:rPr>
          <w:sz w:val="20"/>
          <w:szCs w:val="20"/>
        </w:rPr>
        <w:t xml:space="preserve">BS – Сводная база данных по предприятиям с ненулевыми данными отчетов </w:t>
      </w:r>
      <w:r>
        <w:rPr>
          <w:sz w:val="20"/>
          <w:szCs w:val="20"/>
          <w:lang w:val="en-US"/>
        </w:rPr>
        <w:t>BS</w:t>
      </w:r>
      <w:r>
        <w:rPr>
          <w:sz w:val="20"/>
          <w:szCs w:val="20"/>
        </w:rPr>
        <w:t xml:space="preserve"> по БЕ, используется в качестве источника данных при построении Консолидированного отчета </w:t>
      </w:r>
      <w:r>
        <w:rPr>
          <w:sz w:val="20"/>
          <w:szCs w:val="20"/>
          <w:lang w:val="en-US"/>
        </w:rPr>
        <w:t>BS</w:t>
      </w:r>
      <w:r>
        <w:rPr>
          <w:sz w:val="20"/>
          <w:szCs w:val="20"/>
        </w:rPr>
        <w:t>;</w:t>
      </w:r>
    </w:p>
    <w:p w:rsidR="00B1060A" w:rsidRDefault="00B1060A" w:rsidP="00B1060A">
      <w:pPr>
        <w:numPr>
          <w:ilvl w:val="0"/>
          <w:numId w:val="4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750FCA">
        <w:rPr>
          <w:sz w:val="20"/>
          <w:szCs w:val="20"/>
        </w:rPr>
        <w:lastRenderedPageBreak/>
        <w:t>DB_ВХР</w:t>
      </w:r>
      <w:r w:rsidRPr="00F51CA7">
        <w:rPr>
          <w:sz w:val="20"/>
          <w:szCs w:val="20"/>
        </w:rPr>
        <w:t xml:space="preserve"> - </w:t>
      </w:r>
      <w:r>
        <w:rPr>
          <w:sz w:val="20"/>
          <w:szCs w:val="20"/>
        </w:rPr>
        <w:t>Сводная база данных по предприятиям с ненулевыми данными отчетов</w:t>
      </w:r>
      <w:r w:rsidRPr="00F51CA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ВХР по БЕ, используется в качестве источника данных при построении Консолидированного отчета </w:t>
      </w:r>
      <w:r>
        <w:rPr>
          <w:sz w:val="20"/>
          <w:szCs w:val="20"/>
          <w:lang w:val="en-US"/>
        </w:rPr>
        <w:t>BS</w:t>
      </w:r>
      <w:r>
        <w:rPr>
          <w:sz w:val="20"/>
          <w:szCs w:val="20"/>
        </w:rPr>
        <w:t>;</w:t>
      </w:r>
    </w:p>
    <w:p w:rsidR="00B1060A" w:rsidRDefault="00B1060A" w:rsidP="00B1060A">
      <w:pPr>
        <w:numPr>
          <w:ilvl w:val="0"/>
          <w:numId w:val="4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750FCA">
        <w:rPr>
          <w:sz w:val="20"/>
          <w:szCs w:val="20"/>
        </w:rPr>
        <w:t>Пути</w:t>
      </w:r>
      <w:r>
        <w:rPr>
          <w:sz w:val="20"/>
          <w:szCs w:val="20"/>
        </w:rPr>
        <w:t xml:space="preserve"> – Пути к файлам с исходными данными для формирования баз данных, значения листа формируются автоматически при работе с листом и служат справочной информацией;</w:t>
      </w:r>
    </w:p>
    <w:p w:rsidR="00B1060A" w:rsidRDefault="00B1060A" w:rsidP="00B1060A">
      <w:pPr>
        <w:jc w:val="both"/>
        <w:rPr>
          <w:sz w:val="20"/>
          <w:szCs w:val="20"/>
        </w:rPr>
      </w:pPr>
      <w:r w:rsidRPr="00741B1A">
        <w:rPr>
          <w:sz w:val="20"/>
          <w:szCs w:val="20"/>
          <w:u w:val="single"/>
        </w:rPr>
        <w:t>Примечание:</w:t>
      </w:r>
      <w:r>
        <w:rPr>
          <w:sz w:val="20"/>
          <w:szCs w:val="20"/>
        </w:rPr>
        <w:t xml:space="preserve"> В дальнейшем, при использовании данного файла в работе, количество листов тиражируется в соответствии с количеством </w:t>
      </w:r>
      <w:proofErr w:type="gramStart"/>
      <w:r>
        <w:rPr>
          <w:sz w:val="20"/>
          <w:szCs w:val="20"/>
        </w:rPr>
        <w:t>бизнес-единиц</w:t>
      </w:r>
      <w:proofErr w:type="gramEnd"/>
      <w:r>
        <w:rPr>
          <w:sz w:val="20"/>
          <w:szCs w:val="20"/>
        </w:rPr>
        <w:t>, участвующих в процедуре консолидации.</w:t>
      </w:r>
    </w:p>
    <w:p w:rsidR="00B1060A" w:rsidRDefault="00B1060A" w:rsidP="00B1060A">
      <w:pPr>
        <w:jc w:val="both"/>
        <w:rPr>
          <w:sz w:val="20"/>
          <w:szCs w:val="20"/>
          <w:u w:val="single"/>
        </w:rPr>
      </w:pPr>
    </w:p>
    <w:p w:rsidR="00B1060A" w:rsidRDefault="00B1060A" w:rsidP="00B1060A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Консолидированный о</w:t>
      </w:r>
      <w:r w:rsidRPr="00D05988">
        <w:rPr>
          <w:sz w:val="20"/>
          <w:szCs w:val="20"/>
          <w:u w:val="single"/>
        </w:rPr>
        <w:t xml:space="preserve">тчет </w:t>
      </w:r>
      <w:r>
        <w:rPr>
          <w:sz w:val="20"/>
          <w:szCs w:val="20"/>
          <w:u w:val="single"/>
          <w:lang w:val="en-US"/>
        </w:rPr>
        <w:t>BS</w:t>
      </w:r>
      <w:r w:rsidRPr="009D36AB">
        <w:rPr>
          <w:sz w:val="20"/>
          <w:szCs w:val="20"/>
          <w:u w:val="single"/>
        </w:rPr>
        <w:t xml:space="preserve"> </w:t>
      </w:r>
      <w:r w:rsidRPr="00D05988">
        <w:rPr>
          <w:sz w:val="20"/>
          <w:szCs w:val="20"/>
          <w:u w:val="single"/>
        </w:rPr>
        <w:t xml:space="preserve">содержит </w:t>
      </w:r>
      <w:r>
        <w:rPr>
          <w:sz w:val="20"/>
          <w:szCs w:val="20"/>
          <w:u w:val="single"/>
        </w:rPr>
        <w:t>11</w:t>
      </w:r>
      <w:r w:rsidRPr="00D05988">
        <w:rPr>
          <w:sz w:val="20"/>
          <w:szCs w:val="20"/>
          <w:u w:val="single"/>
        </w:rPr>
        <w:t xml:space="preserve"> листов:</w:t>
      </w:r>
    </w:p>
    <w:p w:rsidR="00B1060A" w:rsidRDefault="00B1060A" w:rsidP="00B1060A">
      <w:pPr>
        <w:jc w:val="both"/>
        <w:rPr>
          <w:sz w:val="20"/>
          <w:szCs w:val="20"/>
        </w:rPr>
      </w:pPr>
    </w:p>
    <w:p w:rsidR="00B1060A" w:rsidRDefault="00B1060A" w:rsidP="00B1060A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Оглавление;</w:t>
      </w:r>
    </w:p>
    <w:p w:rsidR="00B1060A" w:rsidRDefault="00B1060A" w:rsidP="00B1060A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FB28B8">
        <w:rPr>
          <w:sz w:val="20"/>
          <w:szCs w:val="20"/>
        </w:rPr>
        <w:t xml:space="preserve">Отчет </w:t>
      </w:r>
      <w:r>
        <w:rPr>
          <w:sz w:val="20"/>
          <w:szCs w:val="20"/>
        </w:rPr>
        <w:t>BS</w:t>
      </w:r>
      <w:r w:rsidRPr="00FB28B8">
        <w:rPr>
          <w:sz w:val="20"/>
          <w:szCs w:val="20"/>
        </w:rPr>
        <w:t xml:space="preserve"> Q</w:t>
      </w:r>
      <w:r>
        <w:rPr>
          <w:sz w:val="20"/>
          <w:szCs w:val="20"/>
        </w:rPr>
        <w:t xml:space="preserve"> - </w:t>
      </w:r>
      <w:r w:rsidRPr="00320778">
        <w:rPr>
          <w:sz w:val="20"/>
          <w:szCs w:val="20"/>
        </w:rPr>
        <w:t>Отчет</w:t>
      </w:r>
      <w:r w:rsidR="00690C07" w:rsidRPr="00690C07">
        <w:rPr>
          <w:sz w:val="20"/>
          <w:szCs w:val="20"/>
        </w:rPr>
        <w:t xml:space="preserve"> </w:t>
      </w:r>
      <w:r w:rsidR="00690C07">
        <w:rPr>
          <w:sz w:val="20"/>
          <w:szCs w:val="20"/>
        </w:rPr>
        <w:t xml:space="preserve">по Балансовому листу  </w:t>
      </w:r>
      <w:r w:rsidRPr="00320778">
        <w:rPr>
          <w:sz w:val="20"/>
          <w:szCs w:val="20"/>
        </w:rPr>
        <w:t>(</w:t>
      </w:r>
      <w:r>
        <w:rPr>
          <w:sz w:val="20"/>
          <w:szCs w:val="20"/>
        </w:rPr>
        <w:t>BS</w:t>
      </w:r>
      <w:r w:rsidRPr="00320778">
        <w:rPr>
          <w:sz w:val="20"/>
          <w:szCs w:val="20"/>
        </w:rPr>
        <w:t>) консолидированный</w:t>
      </w:r>
      <w:r>
        <w:rPr>
          <w:sz w:val="20"/>
          <w:szCs w:val="20"/>
        </w:rPr>
        <w:t xml:space="preserve"> – поквартально;</w:t>
      </w:r>
    </w:p>
    <w:p w:rsidR="00B1060A" w:rsidRDefault="00B1060A" w:rsidP="00B1060A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FB28B8">
        <w:rPr>
          <w:sz w:val="20"/>
          <w:szCs w:val="20"/>
        </w:rPr>
        <w:t xml:space="preserve">Отчет </w:t>
      </w:r>
      <w:proofErr w:type="spellStart"/>
      <w:r w:rsidRPr="00FB28B8">
        <w:rPr>
          <w:sz w:val="20"/>
          <w:szCs w:val="20"/>
        </w:rPr>
        <w:t>Cons</w:t>
      </w:r>
      <w:proofErr w:type="spellEnd"/>
      <w:r>
        <w:rPr>
          <w:sz w:val="20"/>
          <w:szCs w:val="20"/>
        </w:rPr>
        <w:t xml:space="preserve"> </w:t>
      </w:r>
      <w:r w:rsidR="00690C07">
        <w:rPr>
          <w:sz w:val="20"/>
          <w:szCs w:val="20"/>
        </w:rPr>
        <w:t xml:space="preserve">BS </w:t>
      </w:r>
      <w:r>
        <w:rPr>
          <w:sz w:val="20"/>
          <w:szCs w:val="20"/>
        </w:rPr>
        <w:t xml:space="preserve">- </w:t>
      </w:r>
      <w:r w:rsidRPr="00320778">
        <w:rPr>
          <w:sz w:val="20"/>
          <w:szCs w:val="20"/>
        </w:rPr>
        <w:t xml:space="preserve">Отчет </w:t>
      </w:r>
      <w:r w:rsidR="00690C07">
        <w:rPr>
          <w:sz w:val="20"/>
          <w:szCs w:val="20"/>
        </w:rPr>
        <w:t xml:space="preserve">по Балансовому листу  </w:t>
      </w:r>
      <w:r w:rsidRPr="00320778">
        <w:rPr>
          <w:sz w:val="20"/>
          <w:szCs w:val="20"/>
        </w:rPr>
        <w:t>(</w:t>
      </w:r>
      <w:r>
        <w:rPr>
          <w:sz w:val="20"/>
          <w:szCs w:val="20"/>
        </w:rPr>
        <w:t>BS</w:t>
      </w:r>
      <w:r w:rsidRPr="00320778">
        <w:rPr>
          <w:sz w:val="20"/>
          <w:szCs w:val="20"/>
        </w:rPr>
        <w:t xml:space="preserve">) консолидированный </w:t>
      </w:r>
      <w:r>
        <w:rPr>
          <w:sz w:val="20"/>
          <w:szCs w:val="20"/>
        </w:rPr>
        <w:t>в помесячной разбивке;</w:t>
      </w:r>
    </w:p>
    <w:p w:rsidR="00B1060A" w:rsidRDefault="00B1060A" w:rsidP="00B1060A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FB28B8">
        <w:rPr>
          <w:sz w:val="20"/>
          <w:szCs w:val="20"/>
        </w:rPr>
        <w:t xml:space="preserve">Отчет </w:t>
      </w:r>
      <w:r>
        <w:rPr>
          <w:sz w:val="20"/>
          <w:szCs w:val="20"/>
        </w:rPr>
        <w:t xml:space="preserve">BS - </w:t>
      </w:r>
      <w:r w:rsidRPr="00320778">
        <w:rPr>
          <w:sz w:val="20"/>
          <w:szCs w:val="20"/>
        </w:rPr>
        <w:t xml:space="preserve">Отчет </w:t>
      </w:r>
      <w:r w:rsidR="00690C07">
        <w:rPr>
          <w:sz w:val="20"/>
          <w:szCs w:val="20"/>
        </w:rPr>
        <w:t xml:space="preserve">по Балансовому листу  </w:t>
      </w:r>
      <w:r w:rsidRPr="00320778">
        <w:rPr>
          <w:sz w:val="20"/>
          <w:szCs w:val="20"/>
        </w:rPr>
        <w:t>(</w:t>
      </w:r>
      <w:r>
        <w:rPr>
          <w:sz w:val="20"/>
          <w:szCs w:val="20"/>
        </w:rPr>
        <w:t>BS</w:t>
      </w:r>
      <w:r w:rsidRPr="00320778">
        <w:rPr>
          <w:sz w:val="20"/>
          <w:szCs w:val="20"/>
        </w:rPr>
        <w:t>) неконсолидированный</w:t>
      </w:r>
      <w:r>
        <w:rPr>
          <w:b/>
          <w:sz w:val="20"/>
          <w:szCs w:val="20"/>
        </w:rPr>
        <w:t>;</w:t>
      </w:r>
      <w:r>
        <w:rPr>
          <w:sz w:val="20"/>
          <w:szCs w:val="20"/>
        </w:rPr>
        <w:t xml:space="preserve"> </w:t>
      </w:r>
    </w:p>
    <w:p w:rsidR="00B1060A" w:rsidRDefault="00B1060A" w:rsidP="00B1060A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FB28B8">
        <w:rPr>
          <w:sz w:val="20"/>
          <w:szCs w:val="20"/>
        </w:rPr>
        <w:t>Отчет ВХР</w:t>
      </w:r>
      <w:r>
        <w:rPr>
          <w:sz w:val="20"/>
          <w:szCs w:val="20"/>
        </w:rPr>
        <w:t xml:space="preserve"> - </w:t>
      </w:r>
      <w:r w:rsidRPr="00320778">
        <w:rPr>
          <w:sz w:val="20"/>
          <w:szCs w:val="20"/>
        </w:rPr>
        <w:t xml:space="preserve">ВХР в формате Отчета </w:t>
      </w:r>
      <w:r w:rsidR="00690C07">
        <w:rPr>
          <w:sz w:val="20"/>
          <w:szCs w:val="20"/>
        </w:rPr>
        <w:t xml:space="preserve">по Балансовому листу  </w:t>
      </w:r>
      <w:r w:rsidRPr="00320778">
        <w:rPr>
          <w:sz w:val="20"/>
          <w:szCs w:val="20"/>
        </w:rPr>
        <w:t>(</w:t>
      </w:r>
      <w:r>
        <w:rPr>
          <w:sz w:val="20"/>
          <w:szCs w:val="20"/>
        </w:rPr>
        <w:t>BS</w:t>
      </w:r>
      <w:r w:rsidRPr="00320778">
        <w:rPr>
          <w:sz w:val="20"/>
          <w:szCs w:val="20"/>
        </w:rPr>
        <w:t>)</w:t>
      </w:r>
      <w:r>
        <w:rPr>
          <w:sz w:val="20"/>
          <w:szCs w:val="20"/>
        </w:rPr>
        <w:t>;</w:t>
      </w:r>
    </w:p>
    <w:p w:rsidR="00B1060A" w:rsidRDefault="00B1060A" w:rsidP="00B1060A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FB28B8">
        <w:rPr>
          <w:sz w:val="20"/>
          <w:szCs w:val="20"/>
        </w:rPr>
        <w:t>Сверка ВХР</w:t>
      </w:r>
      <w:r>
        <w:rPr>
          <w:sz w:val="20"/>
          <w:szCs w:val="20"/>
        </w:rPr>
        <w:t xml:space="preserve"> - </w:t>
      </w:r>
      <w:r w:rsidRPr="00320778">
        <w:rPr>
          <w:sz w:val="20"/>
          <w:szCs w:val="20"/>
        </w:rPr>
        <w:t xml:space="preserve">Форма </w:t>
      </w:r>
      <w:proofErr w:type="gramStart"/>
      <w:r w:rsidRPr="00320778">
        <w:rPr>
          <w:sz w:val="20"/>
          <w:szCs w:val="20"/>
        </w:rPr>
        <w:t>кросс-анализа</w:t>
      </w:r>
      <w:proofErr w:type="gramEnd"/>
      <w:r w:rsidRPr="00320778">
        <w:rPr>
          <w:sz w:val="20"/>
          <w:szCs w:val="20"/>
        </w:rPr>
        <w:t xml:space="preserve"> внутрихолдинговых оборотов</w:t>
      </w:r>
      <w:r>
        <w:rPr>
          <w:sz w:val="20"/>
          <w:szCs w:val="20"/>
        </w:rPr>
        <w:t>;</w:t>
      </w:r>
    </w:p>
    <w:p w:rsidR="00B1060A" w:rsidRDefault="00B1060A" w:rsidP="00B1060A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FB28B8">
        <w:rPr>
          <w:sz w:val="20"/>
          <w:szCs w:val="20"/>
        </w:rPr>
        <w:t>Массив ВХР</w:t>
      </w:r>
      <w:r>
        <w:rPr>
          <w:sz w:val="20"/>
          <w:szCs w:val="20"/>
        </w:rPr>
        <w:t xml:space="preserve"> -</w:t>
      </w:r>
      <w:r w:rsidRPr="00463D7D">
        <w:t xml:space="preserve"> </w:t>
      </w:r>
      <w:r w:rsidRPr="00463D7D">
        <w:rPr>
          <w:sz w:val="20"/>
          <w:szCs w:val="20"/>
        </w:rPr>
        <w:t xml:space="preserve">Расшифровка статей ВХР к Отчету </w:t>
      </w:r>
      <w:r w:rsidR="00BF7F4A">
        <w:rPr>
          <w:sz w:val="20"/>
          <w:szCs w:val="20"/>
        </w:rPr>
        <w:t xml:space="preserve">по Балансовому листу  </w:t>
      </w:r>
      <w:r w:rsidRPr="00463D7D">
        <w:rPr>
          <w:sz w:val="20"/>
          <w:szCs w:val="20"/>
        </w:rPr>
        <w:t>(</w:t>
      </w:r>
      <w:r>
        <w:rPr>
          <w:sz w:val="20"/>
          <w:szCs w:val="20"/>
        </w:rPr>
        <w:t>BS</w:t>
      </w:r>
      <w:r w:rsidRPr="00463D7D">
        <w:rPr>
          <w:sz w:val="20"/>
          <w:szCs w:val="20"/>
        </w:rPr>
        <w:t>)</w:t>
      </w:r>
      <w:r>
        <w:rPr>
          <w:sz w:val="20"/>
          <w:szCs w:val="20"/>
        </w:rPr>
        <w:t xml:space="preserve"> –</w:t>
      </w:r>
      <w:r w:rsidRPr="009B646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переносятся данные из файла </w:t>
      </w:r>
      <w:r w:rsidRPr="009B646C">
        <w:rPr>
          <w:sz w:val="20"/>
          <w:szCs w:val="20"/>
          <w:u w:val="single"/>
        </w:rPr>
        <w:t>«</w:t>
      </w:r>
      <w:r>
        <w:rPr>
          <w:sz w:val="20"/>
          <w:szCs w:val="20"/>
          <w:u w:val="single"/>
          <w:lang w:val="en-US"/>
        </w:rPr>
        <w:t>BS</w:t>
      </w:r>
      <w:r w:rsidRPr="009B646C">
        <w:rPr>
          <w:sz w:val="20"/>
          <w:szCs w:val="20"/>
          <w:u w:val="single"/>
        </w:rPr>
        <w:t>_</w:t>
      </w:r>
      <w:r w:rsidRPr="00750FCA">
        <w:rPr>
          <w:sz w:val="20"/>
          <w:szCs w:val="20"/>
          <w:u w:val="single"/>
          <w:lang w:val="en-US"/>
        </w:rPr>
        <w:t>DB</w:t>
      </w:r>
      <w:r w:rsidRPr="009B646C">
        <w:rPr>
          <w:sz w:val="20"/>
          <w:szCs w:val="20"/>
          <w:u w:val="single"/>
        </w:rPr>
        <w:t>»</w:t>
      </w:r>
      <w:r>
        <w:rPr>
          <w:sz w:val="20"/>
          <w:szCs w:val="20"/>
          <w:u w:val="single"/>
        </w:rPr>
        <w:t xml:space="preserve"> с листа  </w:t>
      </w:r>
      <w:r w:rsidRPr="009B646C">
        <w:rPr>
          <w:sz w:val="20"/>
          <w:szCs w:val="20"/>
        </w:rPr>
        <w:t>«</w:t>
      </w:r>
      <w:r w:rsidRPr="00750FCA">
        <w:rPr>
          <w:sz w:val="20"/>
          <w:szCs w:val="20"/>
        </w:rPr>
        <w:t>DB_ВХР</w:t>
      </w:r>
      <w:r>
        <w:rPr>
          <w:sz w:val="20"/>
          <w:szCs w:val="20"/>
        </w:rPr>
        <w:t>»;</w:t>
      </w:r>
    </w:p>
    <w:p w:rsidR="00B1060A" w:rsidRDefault="00B1060A" w:rsidP="00B1060A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FB28B8">
        <w:rPr>
          <w:sz w:val="20"/>
          <w:szCs w:val="20"/>
        </w:rPr>
        <w:t xml:space="preserve">Массив </w:t>
      </w:r>
      <w:r>
        <w:rPr>
          <w:sz w:val="20"/>
          <w:szCs w:val="20"/>
        </w:rPr>
        <w:t xml:space="preserve">BS - </w:t>
      </w:r>
      <w:r w:rsidRPr="00463D7D">
        <w:rPr>
          <w:sz w:val="20"/>
          <w:szCs w:val="20"/>
        </w:rPr>
        <w:t xml:space="preserve">Расшифровка статей к Отчету </w:t>
      </w:r>
      <w:r w:rsidR="00BF7F4A">
        <w:rPr>
          <w:sz w:val="20"/>
          <w:szCs w:val="20"/>
        </w:rPr>
        <w:t xml:space="preserve">по Балансовому листу  </w:t>
      </w:r>
      <w:r w:rsidRPr="00463D7D">
        <w:rPr>
          <w:sz w:val="20"/>
          <w:szCs w:val="20"/>
        </w:rPr>
        <w:t>(</w:t>
      </w:r>
      <w:r>
        <w:rPr>
          <w:sz w:val="20"/>
          <w:szCs w:val="20"/>
        </w:rPr>
        <w:t>BS</w:t>
      </w:r>
      <w:r w:rsidRPr="00463D7D">
        <w:rPr>
          <w:sz w:val="20"/>
          <w:szCs w:val="20"/>
        </w:rPr>
        <w:t>)</w:t>
      </w:r>
      <w:r w:rsidRPr="009B646C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9B646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переносятся данные из файла </w:t>
      </w:r>
      <w:r w:rsidRPr="009B646C">
        <w:rPr>
          <w:sz w:val="20"/>
          <w:szCs w:val="20"/>
          <w:u w:val="single"/>
        </w:rPr>
        <w:t>«</w:t>
      </w:r>
      <w:r>
        <w:rPr>
          <w:sz w:val="20"/>
          <w:szCs w:val="20"/>
          <w:u w:val="single"/>
          <w:lang w:val="en-US"/>
        </w:rPr>
        <w:t>BS</w:t>
      </w:r>
      <w:r w:rsidRPr="009B646C">
        <w:rPr>
          <w:sz w:val="20"/>
          <w:szCs w:val="20"/>
          <w:u w:val="single"/>
        </w:rPr>
        <w:t>_</w:t>
      </w:r>
      <w:r w:rsidRPr="00750FCA">
        <w:rPr>
          <w:sz w:val="20"/>
          <w:szCs w:val="20"/>
          <w:u w:val="single"/>
          <w:lang w:val="en-US"/>
        </w:rPr>
        <w:t>DB</w:t>
      </w:r>
      <w:r w:rsidRPr="009B646C">
        <w:rPr>
          <w:sz w:val="20"/>
          <w:szCs w:val="20"/>
          <w:u w:val="single"/>
        </w:rPr>
        <w:t>»</w:t>
      </w:r>
      <w:r>
        <w:rPr>
          <w:sz w:val="20"/>
          <w:szCs w:val="20"/>
          <w:u w:val="single"/>
        </w:rPr>
        <w:t xml:space="preserve"> с листа  </w:t>
      </w:r>
      <w:r w:rsidRPr="009B646C">
        <w:rPr>
          <w:sz w:val="20"/>
          <w:szCs w:val="20"/>
        </w:rPr>
        <w:t>«</w:t>
      </w:r>
      <w:r w:rsidRPr="00750FCA">
        <w:rPr>
          <w:sz w:val="20"/>
          <w:szCs w:val="20"/>
        </w:rPr>
        <w:t>DB_</w:t>
      </w:r>
      <w:r>
        <w:rPr>
          <w:sz w:val="20"/>
          <w:szCs w:val="20"/>
        </w:rPr>
        <w:t>BS»;</w:t>
      </w:r>
    </w:p>
    <w:p w:rsidR="00B1060A" w:rsidRDefault="00B1060A" w:rsidP="00B1060A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 w:rsidRPr="00FB28B8">
        <w:rPr>
          <w:sz w:val="20"/>
          <w:szCs w:val="20"/>
        </w:rPr>
        <w:t>Коррекция Холдинга</w:t>
      </w:r>
      <w:r>
        <w:rPr>
          <w:sz w:val="20"/>
          <w:szCs w:val="20"/>
        </w:rPr>
        <w:t xml:space="preserve"> - </w:t>
      </w:r>
      <w:r w:rsidRPr="00463D7D">
        <w:rPr>
          <w:sz w:val="20"/>
          <w:szCs w:val="20"/>
        </w:rPr>
        <w:t xml:space="preserve">Корректировки Холдинга к Отчету </w:t>
      </w:r>
      <w:r w:rsidR="00BF7F4A">
        <w:rPr>
          <w:sz w:val="20"/>
          <w:szCs w:val="20"/>
        </w:rPr>
        <w:t xml:space="preserve">по Балансовому листу  </w:t>
      </w:r>
      <w:r w:rsidRPr="00463D7D">
        <w:rPr>
          <w:sz w:val="20"/>
          <w:szCs w:val="20"/>
        </w:rPr>
        <w:t>(</w:t>
      </w:r>
      <w:r>
        <w:rPr>
          <w:sz w:val="20"/>
          <w:szCs w:val="20"/>
        </w:rPr>
        <w:t>BS</w:t>
      </w:r>
      <w:r w:rsidRPr="00463D7D">
        <w:rPr>
          <w:sz w:val="20"/>
          <w:szCs w:val="20"/>
        </w:rPr>
        <w:t>)</w:t>
      </w:r>
      <w:r>
        <w:rPr>
          <w:sz w:val="20"/>
          <w:szCs w:val="20"/>
        </w:rPr>
        <w:t>;</w:t>
      </w:r>
    </w:p>
    <w:p w:rsidR="00B1060A" w:rsidRDefault="00BF7F4A" w:rsidP="00B1060A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</w:t>
      </w:r>
      <w:r>
        <w:rPr>
          <w:sz w:val="20"/>
          <w:szCs w:val="20"/>
          <w:lang w:val="en-US"/>
        </w:rPr>
        <w:t>PL</w:t>
      </w:r>
      <w:r w:rsidRPr="00BF7F4A">
        <w:rPr>
          <w:sz w:val="20"/>
          <w:szCs w:val="20"/>
        </w:rPr>
        <w:t xml:space="preserve"> </w:t>
      </w:r>
      <w:r w:rsidR="00B1060A">
        <w:rPr>
          <w:sz w:val="20"/>
          <w:szCs w:val="20"/>
        </w:rPr>
        <w:t xml:space="preserve">-  </w:t>
      </w:r>
      <w:r>
        <w:rPr>
          <w:sz w:val="20"/>
          <w:szCs w:val="20"/>
        </w:rPr>
        <w:t>Отчет о прибылях и убытках</w:t>
      </w:r>
      <w:r w:rsidRPr="00BF7F4A">
        <w:rPr>
          <w:sz w:val="20"/>
          <w:szCs w:val="20"/>
        </w:rPr>
        <w:t xml:space="preserve"> (</w:t>
      </w:r>
      <w:r>
        <w:rPr>
          <w:sz w:val="20"/>
          <w:szCs w:val="20"/>
          <w:lang w:val="en-US"/>
        </w:rPr>
        <w:t>PL</w:t>
      </w:r>
      <w:r w:rsidRPr="00BF7F4A">
        <w:rPr>
          <w:sz w:val="20"/>
          <w:szCs w:val="20"/>
        </w:rPr>
        <w:t xml:space="preserve">) </w:t>
      </w:r>
      <w:r>
        <w:rPr>
          <w:sz w:val="20"/>
          <w:szCs w:val="20"/>
        </w:rPr>
        <w:t>консолидированный</w:t>
      </w:r>
      <w:r w:rsidR="009327F0">
        <w:rPr>
          <w:sz w:val="20"/>
          <w:szCs w:val="20"/>
        </w:rPr>
        <w:t xml:space="preserve"> (для расчета </w:t>
      </w:r>
      <w:r w:rsidR="009327F0">
        <w:rPr>
          <w:sz w:val="20"/>
          <w:szCs w:val="20"/>
          <w:lang w:val="en-US"/>
        </w:rPr>
        <w:t>KPI</w:t>
      </w:r>
      <w:r w:rsidR="009327F0" w:rsidRPr="00E56BD7">
        <w:rPr>
          <w:sz w:val="20"/>
          <w:szCs w:val="20"/>
        </w:rPr>
        <w:t>)</w:t>
      </w:r>
      <w:r w:rsidR="00B1060A">
        <w:rPr>
          <w:sz w:val="20"/>
          <w:szCs w:val="20"/>
        </w:rPr>
        <w:t>;</w:t>
      </w:r>
    </w:p>
    <w:p w:rsidR="00B1060A" w:rsidRDefault="00B1060A" w:rsidP="00B1060A">
      <w:pPr>
        <w:numPr>
          <w:ilvl w:val="0"/>
          <w:numId w:val="3"/>
        </w:numPr>
        <w:tabs>
          <w:tab w:val="clear" w:pos="1080"/>
          <w:tab w:val="num" w:pos="720"/>
        </w:tabs>
        <w:ind w:left="0" w:firstLine="0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С</w:t>
      </w:r>
      <w:r w:rsidRPr="00D05988">
        <w:rPr>
          <w:sz w:val="20"/>
          <w:szCs w:val="20"/>
        </w:rPr>
        <w:t>правочники</w:t>
      </w:r>
      <w:r>
        <w:rPr>
          <w:sz w:val="20"/>
          <w:szCs w:val="20"/>
        </w:rPr>
        <w:t xml:space="preserve"> – справочники модели.</w:t>
      </w:r>
    </w:p>
    <w:p w:rsidR="00B1060A" w:rsidRDefault="00B1060A" w:rsidP="00B1060A">
      <w:pPr>
        <w:jc w:val="both"/>
      </w:pPr>
    </w:p>
    <w:p w:rsidR="00B1060A" w:rsidRDefault="00B1060A" w:rsidP="00B1060A">
      <w:pPr>
        <w:pStyle w:val="10"/>
        <w:ind w:firstLine="0"/>
      </w:pPr>
      <w:bookmarkStart w:id="14" w:name="_Toc195679328"/>
      <w:bookmarkStart w:id="15" w:name="_Toc205272511"/>
      <w:r>
        <w:t xml:space="preserve">2.4. </w:t>
      </w:r>
      <w:r w:rsidRPr="00F9674B">
        <w:t xml:space="preserve">Порядок работы с </w:t>
      </w:r>
      <w:r>
        <w:t>шаблонами</w:t>
      </w:r>
      <w:bookmarkEnd w:id="14"/>
      <w:bookmarkEnd w:id="15"/>
    </w:p>
    <w:p w:rsidR="00B1060A" w:rsidRDefault="00B1060A" w:rsidP="00B1060A">
      <w:pPr>
        <w:jc w:val="both"/>
      </w:pPr>
    </w:p>
    <w:p w:rsidR="00B1060A" w:rsidRPr="00E56BD7" w:rsidRDefault="00B1060A" w:rsidP="00B1060A">
      <w:pPr>
        <w:jc w:val="both"/>
        <w:rPr>
          <w:sz w:val="20"/>
          <w:szCs w:val="20"/>
          <w:u w:val="single"/>
        </w:rPr>
      </w:pPr>
      <w:r w:rsidRPr="00D94C11">
        <w:rPr>
          <w:sz w:val="20"/>
          <w:szCs w:val="20"/>
          <w:u w:val="single"/>
        </w:rPr>
        <w:t xml:space="preserve">Порядок работы с </w:t>
      </w:r>
      <w:r w:rsidRPr="006663E3">
        <w:rPr>
          <w:sz w:val="20"/>
          <w:szCs w:val="20"/>
          <w:u w:val="single"/>
        </w:rPr>
        <w:t>файлом «</w:t>
      </w:r>
      <w:r>
        <w:rPr>
          <w:sz w:val="20"/>
          <w:szCs w:val="20"/>
          <w:u w:val="single"/>
          <w:lang w:val="en-US"/>
        </w:rPr>
        <w:t>BS</w:t>
      </w:r>
      <w:r w:rsidRPr="00B1060A">
        <w:rPr>
          <w:sz w:val="20"/>
          <w:szCs w:val="20"/>
          <w:u w:val="single"/>
        </w:rPr>
        <w:t>_</w:t>
      </w:r>
      <w:r w:rsidRPr="006663E3">
        <w:rPr>
          <w:sz w:val="20"/>
          <w:szCs w:val="20"/>
          <w:u w:val="single"/>
          <w:lang w:val="en-US"/>
        </w:rPr>
        <w:t>BE</w:t>
      </w:r>
      <w:r w:rsidRPr="006663E3">
        <w:rPr>
          <w:sz w:val="20"/>
          <w:szCs w:val="20"/>
          <w:u w:val="single"/>
        </w:rPr>
        <w:t>»</w:t>
      </w:r>
    </w:p>
    <w:p w:rsidR="004217D3" w:rsidRPr="00E56BD7" w:rsidRDefault="004217D3" w:rsidP="00B1060A">
      <w:pPr>
        <w:jc w:val="both"/>
        <w:rPr>
          <w:sz w:val="20"/>
          <w:szCs w:val="20"/>
          <w:u w:val="single"/>
        </w:rPr>
      </w:pP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 w:rsidRPr="000F011C">
        <w:rPr>
          <w:sz w:val="20"/>
          <w:szCs w:val="20"/>
        </w:rPr>
        <w:t>Для</w:t>
      </w:r>
      <w:r>
        <w:rPr>
          <w:sz w:val="20"/>
          <w:szCs w:val="20"/>
        </w:rPr>
        <w:t xml:space="preserve"> каждого предприятия входящего в контур консолидации формируется отдельный файл на основе </w:t>
      </w:r>
      <w:r w:rsidRPr="000F011C">
        <w:rPr>
          <w:sz w:val="20"/>
          <w:szCs w:val="20"/>
        </w:rPr>
        <w:t>шаблона «</w:t>
      </w:r>
      <w:r>
        <w:rPr>
          <w:sz w:val="20"/>
          <w:szCs w:val="20"/>
        </w:rPr>
        <w:t xml:space="preserve">BS </w:t>
      </w:r>
      <w:r w:rsidRPr="000F011C">
        <w:rPr>
          <w:sz w:val="20"/>
          <w:szCs w:val="20"/>
        </w:rPr>
        <w:t>_</w:t>
      </w:r>
      <w:r w:rsidRPr="000F011C">
        <w:rPr>
          <w:sz w:val="20"/>
          <w:szCs w:val="20"/>
          <w:lang w:val="en-US"/>
        </w:rPr>
        <w:t>BE</w:t>
      </w:r>
      <w:r w:rsidRPr="000F011C">
        <w:rPr>
          <w:sz w:val="20"/>
          <w:szCs w:val="20"/>
        </w:rPr>
        <w:t>»</w:t>
      </w:r>
      <w:r>
        <w:rPr>
          <w:sz w:val="20"/>
          <w:szCs w:val="20"/>
        </w:rPr>
        <w:t xml:space="preserve">. При открытии шаблона выберите в диалоговом окне предприятие, по которому планируется заносить информацию и </w:t>
      </w:r>
      <w:r w:rsidR="00C80F34">
        <w:rPr>
          <w:sz w:val="20"/>
          <w:szCs w:val="20"/>
        </w:rPr>
        <w:t xml:space="preserve">финансовый </w:t>
      </w:r>
      <w:r>
        <w:rPr>
          <w:sz w:val="20"/>
          <w:szCs w:val="20"/>
        </w:rPr>
        <w:t xml:space="preserve">год. </w:t>
      </w: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файлах </w:t>
      </w:r>
      <w:proofErr w:type="gramStart"/>
      <w:r>
        <w:rPr>
          <w:sz w:val="20"/>
          <w:szCs w:val="20"/>
        </w:rPr>
        <w:t>бизнес-единиц</w:t>
      </w:r>
      <w:proofErr w:type="gramEnd"/>
      <w:r>
        <w:rPr>
          <w:sz w:val="20"/>
          <w:szCs w:val="20"/>
        </w:rPr>
        <w:t xml:space="preserve"> требуется заполнение массивов исходными данными. Для ручного ввода предусмотрено 2 массива:</w:t>
      </w:r>
    </w:p>
    <w:p w:rsidR="00B1060A" w:rsidRDefault="00B1060A" w:rsidP="00B1060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B4473B">
        <w:rPr>
          <w:sz w:val="20"/>
          <w:szCs w:val="20"/>
        </w:rPr>
        <w:t>Отчет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BS</w:t>
      </w:r>
      <w:r w:rsidR="00BF7F4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– для ввода </w:t>
      </w:r>
      <w:r w:rsidR="00BF7F4A">
        <w:rPr>
          <w:sz w:val="20"/>
          <w:szCs w:val="20"/>
        </w:rPr>
        <w:t>активов и пассивов</w:t>
      </w:r>
      <w:r>
        <w:rPr>
          <w:sz w:val="20"/>
          <w:szCs w:val="20"/>
        </w:rPr>
        <w:t>, включая ВХР;</w:t>
      </w:r>
    </w:p>
    <w:p w:rsidR="00B1060A" w:rsidRDefault="00B1060A" w:rsidP="00B1060A">
      <w:pPr>
        <w:jc w:val="both"/>
        <w:rPr>
          <w:sz w:val="20"/>
          <w:szCs w:val="20"/>
        </w:rPr>
      </w:pPr>
      <w:r>
        <w:rPr>
          <w:sz w:val="20"/>
          <w:szCs w:val="20"/>
        </w:rPr>
        <w:t>2. Массив ВХР – для выделения ВХР в отдельный массив;</w:t>
      </w:r>
    </w:p>
    <w:p w:rsidR="00B4473B" w:rsidRDefault="00B4473B" w:rsidP="004217D3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отличие от форматов Отчетов о Прибылях/Убытках и Движении денежных средств, где формированию финансовых отчетов (коды статей 2********* и 4*********, соответственно) предшествовало формирование массивов данных в разре</w:t>
      </w:r>
      <w:r w:rsidR="00E56BD7">
        <w:rPr>
          <w:sz w:val="20"/>
          <w:szCs w:val="20"/>
        </w:rPr>
        <w:t>зе видов затрат и поступлений Е</w:t>
      </w:r>
      <w:r>
        <w:rPr>
          <w:sz w:val="20"/>
          <w:szCs w:val="20"/>
        </w:rPr>
        <w:t>ПС</w:t>
      </w:r>
      <w:r w:rsidR="00C80F34">
        <w:rPr>
          <w:sz w:val="20"/>
          <w:szCs w:val="20"/>
        </w:rPr>
        <w:t xml:space="preserve"> (код 1*********)</w:t>
      </w:r>
      <w:r>
        <w:rPr>
          <w:sz w:val="20"/>
          <w:szCs w:val="20"/>
        </w:rPr>
        <w:t>, работа в файлах Отчета по Балансовому Листу изначально строится на уровне статей самого отчета (код 3*********),</w:t>
      </w:r>
      <w:r w:rsidR="00C80F34">
        <w:rPr>
          <w:sz w:val="20"/>
          <w:szCs w:val="20"/>
        </w:rPr>
        <w:t xml:space="preserve"> т</w:t>
      </w:r>
      <w:proofErr w:type="gramStart"/>
      <w:r w:rsidR="00C80F34">
        <w:rPr>
          <w:sz w:val="20"/>
          <w:szCs w:val="20"/>
        </w:rPr>
        <w:t>.о</w:t>
      </w:r>
      <w:proofErr w:type="gramEnd"/>
      <w:r>
        <w:rPr>
          <w:sz w:val="20"/>
          <w:szCs w:val="20"/>
        </w:rPr>
        <w:t xml:space="preserve"> </w:t>
      </w:r>
      <w:r w:rsidR="00E707A4">
        <w:rPr>
          <w:sz w:val="20"/>
          <w:szCs w:val="20"/>
        </w:rPr>
        <w:t>б</w:t>
      </w:r>
      <w:r>
        <w:rPr>
          <w:sz w:val="20"/>
          <w:szCs w:val="20"/>
        </w:rPr>
        <w:t>алансовые статьи не имеют автоматически вшитых расшифровок нижнего уровня.</w:t>
      </w:r>
    </w:p>
    <w:p w:rsidR="00B4473B" w:rsidRPr="00E56BD7" w:rsidRDefault="00B4473B" w:rsidP="004217D3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перспективе развития системы, разработан альбом автоматических проводок, в основе которого лежит двойная запись по счетам 1********* уровня,</w:t>
      </w:r>
      <w:r w:rsidRPr="00E56BD7">
        <w:rPr>
          <w:sz w:val="20"/>
          <w:szCs w:val="20"/>
        </w:rPr>
        <w:t xml:space="preserve"> </w:t>
      </w:r>
      <w:r>
        <w:rPr>
          <w:sz w:val="20"/>
          <w:szCs w:val="20"/>
        </w:rPr>
        <w:t>формирование оборотной ведомости и</w:t>
      </w:r>
      <w:r w:rsidR="00E707A4">
        <w:rPr>
          <w:sz w:val="20"/>
          <w:szCs w:val="20"/>
        </w:rPr>
        <w:t>,</w:t>
      </w:r>
      <w:r>
        <w:rPr>
          <w:sz w:val="20"/>
          <w:szCs w:val="20"/>
        </w:rPr>
        <w:t xml:space="preserve"> как следствие</w:t>
      </w:r>
      <w:r w:rsidR="00E707A4">
        <w:rPr>
          <w:sz w:val="20"/>
          <w:szCs w:val="20"/>
        </w:rPr>
        <w:t>, Отчета по Балансовому Листу. Н</w:t>
      </w:r>
      <w:r>
        <w:rPr>
          <w:sz w:val="20"/>
          <w:szCs w:val="20"/>
        </w:rPr>
        <w:t xml:space="preserve">а данный момент сохраняются сложности технической реализации подобной конструкции средствами </w:t>
      </w:r>
      <w:r w:rsidR="00C80F34">
        <w:rPr>
          <w:sz w:val="20"/>
          <w:szCs w:val="20"/>
          <w:lang w:val="en-US"/>
        </w:rPr>
        <w:t>MS</w:t>
      </w:r>
      <w:r w:rsidR="00C80F34" w:rsidRPr="00E56BD7">
        <w:rPr>
          <w:sz w:val="20"/>
          <w:szCs w:val="20"/>
        </w:rPr>
        <w:t xml:space="preserve"> </w:t>
      </w:r>
      <w:r w:rsidR="00C80F34">
        <w:rPr>
          <w:sz w:val="20"/>
          <w:szCs w:val="20"/>
          <w:lang w:val="en-US"/>
        </w:rPr>
        <w:t>Excel</w:t>
      </w:r>
      <w:r w:rsidR="00C80F34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4217D3" w:rsidRPr="00E56BD7" w:rsidRDefault="004217D3" w:rsidP="004217D3">
      <w:pPr>
        <w:ind w:firstLine="708"/>
        <w:jc w:val="both"/>
        <w:rPr>
          <w:sz w:val="20"/>
          <w:szCs w:val="20"/>
        </w:rPr>
      </w:pPr>
    </w:p>
    <w:p w:rsidR="00B1060A" w:rsidRPr="00E56BD7" w:rsidRDefault="00B1060A" w:rsidP="004217D3">
      <w:pPr>
        <w:jc w:val="both"/>
        <w:rPr>
          <w:b/>
          <w:sz w:val="20"/>
          <w:szCs w:val="20"/>
        </w:rPr>
      </w:pPr>
      <w:r w:rsidRPr="009B112E">
        <w:rPr>
          <w:b/>
          <w:sz w:val="20"/>
          <w:szCs w:val="20"/>
        </w:rPr>
        <w:t>Обратите внимание! ВХР включен в общи</w:t>
      </w:r>
      <w:r>
        <w:rPr>
          <w:b/>
          <w:sz w:val="20"/>
          <w:szCs w:val="20"/>
        </w:rPr>
        <w:t>е</w:t>
      </w:r>
      <w:r w:rsidRPr="009B112E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суммы </w:t>
      </w:r>
      <w:r w:rsidR="00B4473B">
        <w:rPr>
          <w:b/>
          <w:sz w:val="20"/>
          <w:szCs w:val="20"/>
        </w:rPr>
        <w:t>активов</w:t>
      </w:r>
      <w:r>
        <w:rPr>
          <w:b/>
          <w:sz w:val="20"/>
          <w:szCs w:val="20"/>
        </w:rPr>
        <w:t xml:space="preserve"> и </w:t>
      </w:r>
      <w:r w:rsidR="00B4473B">
        <w:rPr>
          <w:b/>
          <w:sz w:val="20"/>
          <w:szCs w:val="20"/>
        </w:rPr>
        <w:t>пассивов</w:t>
      </w:r>
      <w:r w:rsidRPr="009B112E">
        <w:rPr>
          <w:b/>
          <w:sz w:val="20"/>
          <w:szCs w:val="20"/>
        </w:rPr>
        <w:t xml:space="preserve"> и только потом происходит его выделение в отдельный массив</w:t>
      </w:r>
      <w:r>
        <w:rPr>
          <w:b/>
          <w:sz w:val="20"/>
          <w:szCs w:val="20"/>
        </w:rPr>
        <w:t>.</w:t>
      </w:r>
    </w:p>
    <w:p w:rsidR="004217D3" w:rsidRPr="00E56BD7" w:rsidRDefault="004217D3" w:rsidP="00B1060A">
      <w:pPr>
        <w:ind w:firstLine="708"/>
        <w:jc w:val="both"/>
        <w:rPr>
          <w:b/>
          <w:sz w:val="20"/>
          <w:szCs w:val="20"/>
        </w:rPr>
      </w:pPr>
    </w:p>
    <w:p w:rsidR="00B1060A" w:rsidRDefault="00B1060A" w:rsidP="004217D3">
      <w:pPr>
        <w:ind w:firstLine="708"/>
        <w:jc w:val="both"/>
        <w:rPr>
          <w:sz w:val="20"/>
          <w:szCs w:val="20"/>
        </w:rPr>
      </w:pPr>
      <w:r w:rsidRPr="00F742AC">
        <w:rPr>
          <w:sz w:val="20"/>
          <w:szCs w:val="20"/>
        </w:rPr>
        <w:t xml:space="preserve">Порядок заполнения массивов в отчетах нового формата предусматривает внесение всех значений в </w:t>
      </w:r>
      <w:r w:rsidRPr="00083BE7">
        <w:rPr>
          <w:sz w:val="20"/>
          <w:szCs w:val="20"/>
          <w:u w:val="single"/>
        </w:rPr>
        <w:t>абсолютном выражении</w:t>
      </w:r>
      <w:r w:rsidRPr="00F742AC">
        <w:rPr>
          <w:sz w:val="20"/>
          <w:szCs w:val="20"/>
        </w:rPr>
        <w:t xml:space="preserve"> вне зависимости от характера статьи (</w:t>
      </w:r>
      <w:r w:rsidR="00E707A4">
        <w:rPr>
          <w:sz w:val="20"/>
          <w:szCs w:val="20"/>
        </w:rPr>
        <w:t>актив</w:t>
      </w:r>
      <w:r w:rsidRPr="00F742AC">
        <w:rPr>
          <w:sz w:val="20"/>
          <w:szCs w:val="20"/>
        </w:rPr>
        <w:t>/</w:t>
      </w:r>
      <w:r w:rsidR="00E707A4">
        <w:rPr>
          <w:sz w:val="20"/>
          <w:szCs w:val="20"/>
        </w:rPr>
        <w:t>пассив</w:t>
      </w:r>
      <w:r w:rsidRPr="00F742AC">
        <w:rPr>
          <w:sz w:val="20"/>
          <w:szCs w:val="20"/>
        </w:rPr>
        <w:t xml:space="preserve">). Значения вносятся в ячейки, предназначенные для ввода данных (черный шрифт на желтом фоне). </w:t>
      </w: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Для заполнения массива данных по ВХР используется функция добавления строки. С помощью функциональной кнопки «Добавить строку», расположенной на листе «Массив ВХР» вызывается диалоговое окно, позволяющее выбирать Статью и Контрагента для внесения данных.</w:t>
      </w:r>
    </w:p>
    <w:p w:rsidR="00B1060A" w:rsidRPr="00F742AC" w:rsidRDefault="00B1060A" w:rsidP="00B1060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После формирования всех массивов исходных данных проводится обязательная процедура присвоения имен диапазонов с помощью функциональных кнопок «Присвоить имена диапазонам», в результате чего становятся доступными данные отчетных форм.</w:t>
      </w:r>
    </w:p>
    <w:p w:rsidR="00B1060A" w:rsidRDefault="00B1060A" w:rsidP="00B1060A">
      <w:pPr>
        <w:jc w:val="both"/>
      </w:pPr>
    </w:p>
    <w:p w:rsidR="00B1060A" w:rsidRPr="00BE65DB" w:rsidRDefault="00B1060A" w:rsidP="00B1060A">
      <w:pPr>
        <w:jc w:val="both"/>
        <w:rPr>
          <w:sz w:val="20"/>
          <w:szCs w:val="20"/>
          <w:u w:val="single"/>
        </w:rPr>
      </w:pPr>
      <w:r w:rsidRPr="00BE65DB">
        <w:rPr>
          <w:sz w:val="20"/>
          <w:szCs w:val="20"/>
          <w:u w:val="single"/>
        </w:rPr>
        <w:t>Порядок работы с файлом «</w:t>
      </w:r>
      <w:r>
        <w:rPr>
          <w:sz w:val="20"/>
          <w:szCs w:val="20"/>
          <w:u w:val="single"/>
          <w:lang w:val="en-US"/>
        </w:rPr>
        <w:t>BS</w:t>
      </w:r>
      <w:r w:rsidRPr="00BE65DB">
        <w:rPr>
          <w:sz w:val="20"/>
          <w:szCs w:val="20"/>
          <w:u w:val="single"/>
        </w:rPr>
        <w:t>_</w:t>
      </w:r>
      <w:r w:rsidRPr="00BE65DB">
        <w:rPr>
          <w:sz w:val="20"/>
          <w:szCs w:val="20"/>
          <w:u w:val="single"/>
          <w:lang w:val="en-US"/>
        </w:rPr>
        <w:t>DB</w:t>
      </w:r>
      <w:r w:rsidRPr="00BE65DB">
        <w:rPr>
          <w:sz w:val="20"/>
          <w:szCs w:val="20"/>
          <w:u w:val="single"/>
        </w:rPr>
        <w:t>»</w:t>
      </w:r>
    </w:p>
    <w:p w:rsidR="00B1060A" w:rsidRDefault="00B1060A" w:rsidP="00B1060A">
      <w:pPr>
        <w:jc w:val="both"/>
        <w:rPr>
          <w:sz w:val="20"/>
          <w:szCs w:val="20"/>
        </w:rPr>
      </w:pPr>
    </w:p>
    <w:p w:rsidR="00B1060A" w:rsidRDefault="00B1060A" w:rsidP="00B1060A">
      <w:pPr>
        <w:numPr>
          <w:ilvl w:val="0"/>
          <w:numId w:val="10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На листе «Меню» нажать одноименную кнопку для вызова диалогового окна.</w:t>
      </w:r>
    </w:p>
    <w:p w:rsidR="00B1060A" w:rsidRPr="004217D3" w:rsidRDefault="00B1060A" w:rsidP="00B1060A">
      <w:pPr>
        <w:numPr>
          <w:ilvl w:val="0"/>
          <w:numId w:val="10"/>
        </w:numPr>
        <w:ind w:left="0" w:firstLine="0"/>
        <w:jc w:val="both"/>
        <w:rPr>
          <w:sz w:val="20"/>
          <w:szCs w:val="20"/>
        </w:rPr>
      </w:pPr>
      <w:r w:rsidRPr="00E66274">
        <w:rPr>
          <w:sz w:val="20"/>
          <w:szCs w:val="20"/>
        </w:rPr>
        <w:t xml:space="preserve">Выбрать пункт «Добавить данные», указать путь к файлу </w:t>
      </w:r>
      <w:r>
        <w:rPr>
          <w:sz w:val="20"/>
          <w:szCs w:val="20"/>
          <w:lang w:val="en-US"/>
        </w:rPr>
        <w:t>BS</w:t>
      </w:r>
      <w:r w:rsidRPr="00E66274">
        <w:rPr>
          <w:sz w:val="20"/>
          <w:szCs w:val="20"/>
        </w:rPr>
        <w:t>_</w:t>
      </w:r>
      <w:r w:rsidRPr="00E66274">
        <w:rPr>
          <w:sz w:val="20"/>
          <w:szCs w:val="20"/>
          <w:lang w:val="en-US"/>
        </w:rPr>
        <w:t>BE</w:t>
      </w:r>
      <w:r w:rsidRPr="00E66274">
        <w:rPr>
          <w:sz w:val="20"/>
          <w:szCs w:val="20"/>
        </w:rPr>
        <w:t xml:space="preserve"> по предприятию, данные которого необходимо добавить в базу. Повторить процедуру данного пункта для каждого предприятия, входящего в контур консолидации по </w:t>
      </w:r>
      <w:r>
        <w:rPr>
          <w:sz w:val="20"/>
          <w:szCs w:val="20"/>
          <w:lang w:val="en-US"/>
        </w:rPr>
        <w:t>BS</w:t>
      </w:r>
      <w:r w:rsidRPr="00E66274">
        <w:rPr>
          <w:sz w:val="20"/>
          <w:szCs w:val="20"/>
        </w:rPr>
        <w:t xml:space="preserve">. </w:t>
      </w:r>
    </w:p>
    <w:p w:rsidR="004217D3" w:rsidRPr="00E66274" w:rsidRDefault="004217D3" w:rsidP="004217D3">
      <w:pPr>
        <w:jc w:val="both"/>
        <w:rPr>
          <w:sz w:val="20"/>
          <w:szCs w:val="20"/>
        </w:rPr>
      </w:pPr>
    </w:p>
    <w:p w:rsidR="00B1060A" w:rsidRDefault="00B1060A" w:rsidP="004217D3">
      <w:pPr>
        <w:jc w:val="both"/>
        <w:rPr>
          <w:b/>
          <w:sz w:val="20"/>
          <w:szCs w:val="20"/>
        </w:rPr>
      </w:pPr>
      <w:r w:rsidRPr="00E66274">
        <w:rPr>
          <w:b/>
          <w:sz w:val="20"/>
          <w:szCs w:val="20"/>
        </w:rPr>
        <w:t>!Обратите внимание:  Одновременно указывать путь к нескольким файлам нельзя</w:t>
      </w:r>
      <w:proofErr w:type="gramStart"/>
      <w:r w:rsidRPr="00E66274">
        <w:rPr>
          <w:b/>
          <w:sz w:val="20"/>
          <w:szCs w:val="20"/>
        </w:rPr>
        <w:t>!</w:t>
      </w:r>
      <w:proofErr w:type="gramEnd"/>
    </w:p>
    <w:p w:rsidR="00B1060A" w:rsidRPr="00E56BD7" w:rsidRDefault="00B1060A" w:rsidP="004217D3">
      <w:pPr>
        <w:jc w:val="both"/>
        <w:rPr>
          <w:b/>
          <w:sz w:val="20"/>
          <w:szCs w:val="20"/>
        </w:rPr>
      </w:pPr>
      <w:r w:rsidRPr="00656C4D">
        <w:rPr>
          <w:b/>
          <w:sz w:val="20"/>
          <w:szCs w:val="20"/>
        </w:rPr>
        <w:t>!</w:t>
      </w:r>
      <w:r>
        <w:rPr>
          <w:b/>
          <w:sz w:val="20"/>
          <w:szCs w:val="20"/>
        </w:rPr>
        <w:t>Обратите внимание:  Файлы, к которым прописывается путь, должны быть сохранены и закрыты</w:t>
      </w:r>
      <w:r w:rsidRPr="00656C4D">
        <w:rPr>
          <w:b/>
          <w:sz w:val="20"/>
          <w:szCs w:val="20"/>
        </w:rPr>
        <w:t>!</w:t>
      </w:r>
    </w:p>
    <w:p w:rsidR="004217D3" w:rsidRPr="00E56BD7" w:rsidRDefault="004217D3" w:rsidP="004217D3">
      <w:pPr>
        <w:jc w:val="both"/>
        <w:rPr>
          <w:b/>
          <w:sz w:val="20"/>
          <w:szCs w:val="20"/>
        </w:rPr>
      </w:pPr>
    </w:p>
    <w:p w:rsidR="00B1060A" w:rsidRPr="00E66274" w:rsidRDefault="00B1060A" w:rsidP="00B1060A">
      <w:pPr>
        <w:numPr>
          <w:ilvl w:val="0"/>
          <w:numId w:val="10"/>
        </w:numPr>
        <w:ind w:left="0" w:firstLine="0"/>
        <w:jc w:val="both"/>
        <w:rPr>
          <w:sz w:val="20"/>
          <w:szCs w:val="20"/>
        </w:rPr>
      </w:pPr>
      <w:r w:rsidRPr="00E66274">
        <w:rPr>
          <w:sz w:val="20"/>
          <w:szCs w:val="20"/>
        </w:rPr>
        <w:lastRenderedPageBreak/>
        <w:t>Файл Базы данных автоматически сформирует по 2 листа с данными для каждого предприятия (Лист с суффиксом «_</w:t>
      </w:r>
      <w:r>
        <w:rPr>
          <w:sz w:val="20"/>
          <w:szCs w:val="20"/>
          <w:lang w:val="en-US"/>
        </w:rPr>
        <w:t>BS</w:t>
      </w:r>
      <w:r w:rsidRPr="00E66274">
        <w:rPr>
          <w:sz w:val="20"/>
          <w:szCs w:val="20"/>
        </w:rPr>
        <w:t>» и лист с суффиксом «_ВХР»).</w:t>
      </w:r>
    </w:p>
    <w:p w:rsidR="00B1060A" w:rsidRPr="00E66274" w:rsidRDefault="00B1060A" w:rsidP="00B1060A">
      <w:pPr>
        <w:numPr>
          <w:ilvl w:val="0"/>
          <w:numId w:val="10"/>
        </w:numPr>
        <w:ind w:left="0" w:firstLine="0"/>
        <w:jc w:val="both"/>
        <w:rPr>
          <w:sz w:val="20"/>
          <w:szCs w:val="20"/>
        </w:rPr>
      </w:pPr>
      <w:r w:rsidRPr="00E66274">
        <w:rPr>
          <w:sz w:val="20"/>
          <w:szCs w:val="20"/>
        </w:rPr>
        <w:t>После добавления всех предприятий и формирования баз данных по каждому из них на листе «Меню» вызвать диалоговое окно и запустить процедуру «Создать БД по ВХР». При выполнении данной процедуры на листе «DB_ВХР» будет сформирована единая</w:t>
      </w:r>
      <w:r>
        <w:rPr>
          <w:sz w:val="20"/>
          <w:szCs w:val="20"/>
        </w:rPr>
        <w:t xml:space="preserve"> ненулевая</w:t>
      </w:r>
      <w:r w:rsidRPr="00E66274">
        <w:rPr>
          <w:sz w:val="20"/>
          <w:szCs w:val="20"/>
        </w:rPr>
        <w:t xml:space="preserve"> база данных по ВХР по всем предприятиям.</w:t>
      </w:r>
    </w:p>
    <w:p w:rsidR="00B1060A" w:rsidRPr="00E66274" w:rsidRDefault="00B1060A" w:rsidP="00B1060A">
      <w:pPr>
        <w:numPr>
          <w:ilvl w:val="0"/>
          <w:numId w:val="10"/>
        </w:numPr>
        <w:ind w:left="0" w:firstLine="0"/>
        <w:jc w:val="both"/>
        <w:rPr>
          <w:sz w:val="20"/>
          <w:szCs w:val="20"/>
        </w:rPr>
      </w:pPr>
      <w:r w:rsidRPr="00E66274">
        <w:rPr>
          <w:sz w:val="20"/>
          <w:szCs w:val="20"/>
        </w:rPr>
        <w:t xml:space="preserve">На листе «Меню» вызвать диалоговое окно и запустить процедуру «Создать БД по </w:t>
      </w:r>
      <w:r>
        <w:rPr>
          <w:sz w:val="20"/>
          <w:szCs w:val="20"/>
          <w:lang w:val="en-US"/>
        </w:rPr>
        <w:t>BS</w:t>
      </w:r>
      <w:r w:rsidRPr="00E66274">
        <w:rPr>
          <w:sz w:val="20"/>
          <w:szCs w:val="20"/>
        </w:rPr>
        <w:t>». При выполнении данной процедуры на листе «DB_</w:t>
      </w:r>
      <w:r w:rsidRPr="00816A6C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BS</w:t>
      </w:r>
      <w:r w:rsidRPr="00E66274">
        <w:rPr>
          <w:sz w:val="20"/>
          <w:szCs w:val="20"/>
        </w:rPr>
        <w:t xml:space="preserve">» будет сформирована единая база данных по расшифровкам статей к отчету </w:t>
      </w:r>
      <w:r>
        <w:rPr>
          <w:sz w:val="20"/>
          <w:szCs w:val="20"/>
          <w:lang w:val="en-US"/>
        </w:rPr>
        <w:t>BS</w:t>
      </w:r>
      <w:r w:rsidRPr="00E66274">
        <w:rPr>
          <w:sz w:val="20"/>
          <w:szCs w:val="20"/>
        </w:rPr>
        <w:t xml:space="preserve"> по всем предприятиям.</w:t>
      </w:r>
    </w:p>
    <w:p w:rsidR="00B1060A" w:rsidRPr="00E66274" w:rsidRDefault="00B1060A" w:rsidP="00B1060A">
      <w:pPr>
        <w:numPr>
          <w:ilvl w:val="0"/>
          <w:numId w:val="10"/>
        </w:numPr>
        <w:ind w:left="0" w:firstLine="0"/>
        <w:jc w:val="both"/>
        <w:rPr>
          <w:sz w:val="20"/>
          <w:szCs w:val="20"/>
        </w:rPr>
      </w:pPr>
      <w:r w:rsidRPr="00E66274">
        <w:rPr>
          <w:sz w:val="20"/>
          <w:szCs w:val="20"/>
        </w:rPr>
        <w:t xml:space="preserve">Перенести сформированные базы данных по </w:t>
      </w:r>
      <w:r>
        <w:rPr>
          <w:sz w:val="20"/>
          <w:szCs w:val="20"/>
          <w:lang w:val="en-US"/>
        </w:rPr>
        <w:t>BS</w:t>
      </w:r>
      <w:r w:rsidRPr="00E66274">
        <w:rPr>
          <w:sz w:val="20"/>
          <w:szCs w:val="20"/>
        </w:rPr>
        <w:t xml:space="preserve"> </w:t>
      </w:r>
      <w:r w:rsidRPr="00E66274">
        <w:rPr>
          <w:sz w:val="20"/>
          <w:szCs w:val="20"/>
          <w:lang w:val="en-US"/>
        </w:rPr>
        <w:t>c</w:t>
      </w:r>
      <w:r w:rsidRPr="00E66274">
        <w:rPr>
          <w:sz w:val="20"/>
          <w:szCs w:val="20"/>
        </w:rPr>
        <w:t xml:space="preserve"> листов «DB_ВХР» и «DB_</w:t>
      </w:r>
      <w:r w:rsidRPr="00816A6C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BS</w:t>
      </w:r>
      <w:r w:rsidRPr="00E66274">
        <w:rPr>
          <w:sz w:val="20"/>
          <w:szCs w:val="20"/>
        </w:rPr>
        <w:t>» в файл консолидированного отчета на соответствующие листы массивов.</w:t>
      </w:r>
    </w:p>
    <w:p w:rsidR="00B1060A" w:rsidRDefault="00B1060A" w:rsidP="00B1060A">
      <w:pPr>
        <w:jc w:val="both"/>
      </w:pPr>
    </w:p>
    <w:p w:rsidR="00B1060A" w:rsidRPr="00BE65DB" w:rsidRDefault="00B1060A" w:rsidP="00B1060A">
      <w:pPr>
        <w:jc w:val="both"/>
        <w:rPr>
          <w:sz w:val="20"/>
          <w:szCs w:val="20"/>
          <w:u w:val="single"/>
        </w:rPr>
      </w:pPr>
      <w:r w:rsidRPr="00BE65DB">
        <w:rPr>
          <w:sz w:val="20"/>
          <w:szCs w:val="20"/>
          <w:u w:val="single"/>
        </w:rPr>
        <w:t>Порядок работы с файлом «</w:t>
      </w:r>
      <w:r>
        <w:rPr>
          <w:sz w:val="20"/>
          <w:szCs w:val="20"/>
          <w:u w:val="single"/>
          <w:lang w:val="en-US"/>
        </w:rPr>
        <w:t>BS</w:t>
      </w:r>
      <w:r w:rsidRPr="00BE65DB">
        <w:rPr>
          <w:sz w:val="20"/>
          <w:szCs w:val="20"/>
          <w:u w:val="single"/>
        </w:rPr>
        <w:t>_</w:t>
      </w:r>
      <w:r w:rsidRPr="00F9674B">
        <w:rPr>
          <w:sz w:val="20"/>
          <w:szCs w:val="20"/>
          <w:u w:val="single"/>
          <w:lang w:val="en-US"/>
        </w:rPr>
        <w:t>Cons</w:t>
      </w:r>
      <w:r w:rsidRPr="00BE65DB">
        <w:rPr>
          <w:sz w:val="20"/>
          <w:szCs w:val="20"/>
          <w:u w:val="single"/>
        </w:rPr>
        <w:t>»</w:t>
      </w:r>
    </w:p>
    <w:p w:rsidR="00B1060A" w:rsidRDefault="00B1060A" w:rsidP="00B1060A">
      <w:pPr>
        <w:jc w:val="both"/>
      </w:pPr>
    </w:p>
    <w:p w:rsidR="00B1060A" w:rsidRPr="004217D3" w:rsidRDefault="00B1060A" w:rsidP="004217D3">
      <w:pPr>
        <w:jc w:val="both"/>
        <w:rPr>
          <w:sz w:val="20"/>
          <w:szCs w:val="20"/>
        </w:rPr>
      </w:pPr>
      <w:r w:rsidRPr="00A917F2">
        <w:rPr>
          <w:sz w:val="20"/>
          <w:szCs w:val="20"/>
        </w:rPr>
        <w:t>Процесс</w:t>
      </w:r>
      <w:r>
        <w:rPr>
          <w:sz w:val="20"/>
          <w:szCs w:val="20"/>
        </w:rPr>
        <w:t xml:space="preserve"> формирования консолидированного отч</w:t>
      </w:r>
      <w:r w:rsidR="004217D3">
        <w:rPr>
          <w:sz w:val="20"/>
          <w:szCs w:val="20"/>
        </w:rPr>
        <w:t>ета проходит в несколько этапов:</w:t>
      </w:r>
    </w:p>
    <w:p w:rsidR="00B1060A" w:rsidRDefault="00B1060A" w:rsidP="00B1060A">
      <w:pPr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Подготовка файлов</w:t>
      </w:r>
      <w:r w:rsidRPr="00850FF1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BS</w:t>
      </w:r>
      <w:r>
        <w:rPr>
          <w:sz w:val="20"/>
          <w:szCs w:val="20"/>
        </w:rPr>
        <w:t xml:space="preserve"> по </w:t>
      </w:r>
      <w:proofErr w:type="gramStart"/>
      <w:r>
        <w:rPr>
          <w:sz w:val="20"/>
          <w:szCs w:val="20"/>
        </w:rPr>
        <w:t>бизнес-единицам</w:t>
      </w:r>
      <w:proofErr w:type="gramEnd"/>
      <w:r>
        <w:rPr>
          <w:sz w:val="20"/>
          <w:szCs w:val="20"/>
        </w:rPr>
        <w:t xml:space="preserve">, участвующим в консолидации (файлы </w:t>
      </w:r>
      <w:r>
        <w:rPr>
          <w:sz w:val="20"/>
          <w:szCs w:val="20"/>
          <w:lang w:val="en-US"/>
        </w:rPr>
        <w:t>BS</w:t>
      </w:r>
      <w:r w:rsidRPr="00951B0F">
        <w:rPr>
          <w:sz w:val="20"/>
          <w:szCs w:val="20"/>
        </w:rPr>
        <w:t>_</w:t>
      </w:r>
      <w:r>
        <w:rPr>
          <w:sz w:val="20"/>
          <w:szCs w:val="20"/>
          <w:lang w:val="en-US"/>
        </w:rPr>
        <w:t>BE</w:t>
      </w:r>
      <w:r>
        <w:rPr>
          <w:sz w:val="20"/>
          <w:szCs w:val="20"/>
        </w:rPr>
        <w:t>);</w:t>
      </w:r>
    </w:p>
    <w:p w:rsidR="00B1060A" w:rsidRDefault="00B1060A" w:rsidP="00B1060A">
      <w:pPr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Автоматическое формирование базы данных в файле «</w:t>
      </w:r>
      <w:r>
        <w:rPr>
          <w:sz w:val="20"/>
          <w:szCs w:val="20"/>
          <w:lang w:val="en-US"/>
        </w:rPr>
        <w:t>BS</w:t>
      </w:r>
      <w:r w:rsidRPr="00A917F2">
        <w:rPr>
          <w:sz w:val="20"/>
          <w:szCs w:val="20"/>
        </w:rPr>
        <w:t>_</w:t>
      </w:r>
      <w:r w:rsidRPr="0044690E">
        <w:rPr>
          <w:sz w:val="20"/>
          <w:szCs w:val="20"/>
          <w:lang w:val="en-US"/>
        </w:rPr>
        <w:t>DB</w:t>
      </w:r>
      <w:r>
        <w:rPr>
          <w:sz w:val="20"/>
          <w:szCs w:val="20"/>
        </w:rPr>
        <w:t>»;</w:t>
      </w:r>
    </w:p>
    <w:p w:rsidR="00B1060A" w:rsidRDefault="00B1060A" w:rsidP="00B1060A">
      <w:pPr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Ручной перенос сводной базы данных в файл консолидированного отчета «</w:t>
      </w:r>
      <w:r>
        <w:rPr>
          <w:sz w:val="20"/>
          <w:szCs w:val="20"/>
          <w:lang w:val="en-US"/>
        </w:rPr>
        <w:t>BS</w:t>
      </w:r>
      <w:r w:rsidRPr="0009217A">
        <w:rPr>
          <w:sz w:val="20"/>
          <w:szCs w:val="20"/>
        </w:rPr>
        <w:t>_</w:t>
      </w:r>
      <w:r w:rsidRPr="0044690E">
        <w:rPr>
          <w:sz w:val="20"/>
          <w:szCs w:val="20"/>
          <w:lang w:val="en-US"/>
        </w:rPr>
        <w:t>Cons</w:t>
      </w:r>
      <w:r>
        <w:rPr>
          <w:sz w:val="20"/>
          <w:szCs w:val="20"/>
        </w:rPr>
        <w:t xml:space="preserve">» и обновление отчетов консолидации </w:t>
      </w:r>
      <w:r>
        <w:rPr>
          <w:sz w:val="20"/>
          <w:szCs w:val="20"/>
          <w:lang w:val="en-US"/>
        </w:rPr>
        <w:t>BS</w:t>
      </w:r>
      <w:r>
        <w:rPr>
          <w:sz w:val="20"/>
          <w:szCs w:val="20"/>
        </w:rPr>
        <w:t>;</w:t>
      </w:r>
    </w:p>
    <w:p w:rsidR="00B1060A" w:rsidRDefault="00B1060A" w:rsidP="00B1060A">
      <w:pPr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Консолидационные расчеты внутри самого файла </w:t>
      </w:r>
      <w:r>
        <w:rPr>
          <w:sz w:val="20"/>
          <w:szCs w:val="20"/>
          <w:u w:val="single"/>
          <w:lang w:val="en-US"/>
        </w:rPr>
        <w:t>BS</w:t>
      </w:r>
      <w:r w:rsidRPr="00615C5A">
        <w:rPr>
          <w:sz w:val="20"/>
          <w:szCs w:val="20"/>
          <w:u w:val="single"/>
        </w:rPr>
        <w:t>_</w:t>
      </w:r>
      <w:r w:rsidRPr="00F9674B">
        <w:rPr>
          <w:sz w:val="20"/>
          <w:szCs w:val="20"/>
          <w:u w:val="single"/>
          <w:lang w:val="en-US"/>
        </w:rPr>
        <w:t>Cons</w:t>
      </w:r>
      <w:r>
        <w:rPr>
          <w:sz w:val="20"/>
          <w:szCs w:val="20"/>
          <w:u w:val="single"/>
        </w:rPr>
        <w:t>;</w:t>
      </w:r>
    </w:p>
    <w:p w:rsidR="00B1060A" w:rsidRDefault="00B1060A" w:rsidP="00B1060A">
      <w:pPr>
        <w:jc w:val="both"/>
        <w:rPr>
          <w:sz w:val="20"/>
          <w:szCs w:val="20"/>
        </w:rPr>
      </w:pP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После заполнения массивов исходных данных в файлах </w:t>
      </w:r>
      <w:proofErr w:type="gramStart"/>
      <w:r>
        <w:rPr>
          <w:sz w:val="20"/>
          <w:szCs w:val="20"/>
        </w:rPr>
        <w:t>бизнес-единиц</w:t>
      </w:r>
      <w:proofErr w:type="gramEnd"/>
      <w:r>
        <w:rPr>
          <w:sz w:val="20"/>
          <w:szCs w:val="20"/>
        </w:rPr>
        <w:t>, участвующих в процессе консолидации и проверки правильности отчетов по каждому предприятию, формируется сводная база данных по всем предприятиям в файле «</w:t>
      </w:r>
      <w:r>
        <w:rPr>
          <w:sz w:val="20"/>
          <w:szCs w:val="20"/>
          <w:lang w:val="en-US"/>
        </w:rPr>
        <w:t>BS</w:t>
      </w:r>
      <w:r w:rsidRPr="00A917F2">
        <w:rPr>
          <w:sz w:val="20"/>
          <w:szCs w:val="20"/>
        </w:rPr>
        <w:t>_</w:t>
      </w:r>
      <w:r w:rsidRPr="0044690E">
        <w:rPr>
          <w:sz w:val="20"/>
          <w:szCs w:val="20"/>
          <w:lang w:val="en-US"/>
        </w:rPr>
        <w:t>DB</w:t>
      </w:r>
      <w:r>
        <w:rPr>
          <w:sz w:val="20"/>
          <w:szCs w:val="20"/>
        </w:rPr>
        <w:t>». Для этого на листе «Меню» файла «</w:t>
      </w:r>
      <w:r>
        <w:rPr>
          <w:sz w:val="20"/>
          <w:szCs w:val="20"/>
          <w:lang w:val="en-US"/>
        </w:rPr>
        <w:t>BS</w:t>
      </w:r>
      <w:r w:rsidRPr="00A917F2">
        <w:rPr>
          <w:sz w:val="20"/>
          <w:szCs w:val="20"/>
        </w:rPr>
        <w:t>_</w:t>
      </w:r>
      <w:r w:rsidRPr="0044690E">
        <w:rPr>
          <w:sz w:val="20"/>
          <w:szCs w:val="20"/>
          <w:lang w:val="en-US"/>
        </w:rPr>
        <w:t>DB</w:t>
      </w:r>
      <w:r>
        <w:rPr>
          <w:sz w:val="20"/>
          <w:szCs w:val="20"/>
        </w:rPr>
        <w:t>» с помощью функциональной кнопки формируются базы данных по предприятиям и сводные базы «</w:t>
      </w:r>
      <w:r w:rsidRPr="00750FCA">
        <w:rPr>
          <w:sz w:val="20"/>
          <w:szCs w:val="20"/>
        </w:rPr>
        <w:t>DB_</w:t>
      </w:r>
      <w:r>
        <w:rPr>
          <w:sz w:val="20"/>
          <w:szCs w:val="20"/>
          <w:lang w:val="en-US"/>
        </w:rPr>
        <w:t>BS</w:t>
      </w:r>
      <w:r>
        <w:rPr>
          <w:sz w:val="20"/>
          <w:szCs w:val="20"/>
        </w:rPr>
        <w:t>» и «</w:t>
      </w:r>
      <w:r w:rsidRPr="00750FCA">
        <w:rPr>
          <w:sz w:val="20"/>
          <w:szCs w:val="20"/>
        </w:rPr>
        <w:t>DB_ВХР</w:t>
      </w:r>
      <w:r>
        <w:rPr>
          <w:sz w:val="20"/>
          <w:szCs w:val="20"/>
        </w:rPr>
        <w:t xml:space="preserve">». </w:t>
      </w:r>
    </w:p>
    <w:p w:rsidR="00B1060A" w:rsidRDefault="00B1060A" w:rsidP="00B1060A">
      <w:pPr>
        <w:ind w:firstLine="708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Значения сводных баз данных переносятся </w:t>
      </w:r>
      <w:r w:rsidR="00E43675">
        <w:rPr>
          <w:sz w:val="20"/>
          <w:szCs w:val="20"/>
        </w:rPr>
        <w:t xml:space="preserve">путем </w:t>
      </w:r>
      <w:r>
        <w:rPr>
          <w:sz w:val="20"/>
          <w:szCs w:val="20"/>
        </w:rPr>
        <w:t>ручного копирования в файл «</w:t>
      </w:r>
      <w:r>
        <w:rPr>
          <w:sz w:val="20"/>
          <w:szCs w:val="20"/>
          <w:lang w:val="en-US"/>
        </w:rPr>
        <w:t>BS</w:t>
      </w:r>
      <w:r w:rsidRPr="0034600A">
        <w:rPr>
          <w:sz w:val="20"/>
          <w:szCs w:val="20"/>
        </w:rPr>
        <w:t>_</w:t>
      </w:r>
      <w:r w:rsidRPr="0044690E">
        <w:rPr>
          <w:sz w:val="20"/>
          <w:szCs w:val="20"/>
          <w:lang w:val="en-US"/>
        </w:rPr>
        <w:t>Cons</w:t>
      </w:r>
      <w:r>
        <w:rPr>
          <w:sz w:val="20"/>
          <w:szCs w:val="20"/>
        </w:rPr>
        <w:t>» на листы «</w:t>
      </w:r>
      <w:r w:rsidRPr="0034600A">
        <w:rPr>
          <w:sz w:val="20"/>
          <w:szCs w:val="20"/>
        </w:rPr>
        <w:t xml:space="preserve">Массив </w:t>
      </w:r>
      <w:r>
        <w:rPr>
          <w:sz w:val="20"/>
          <w:szCs w:val="20"/>
          <w:lang w:val="en-US"/>
        </w:rPr>
        <w:t>BS</w:t>
      </w:r>
      <w:r>
        <w:rPr>
          <w:sz w:val="20"/>
          <w:szCs w:val="20"/>
        </w:rPr>
        <w:t>» и «</w:t>
      </w:r>
      <w:r w:rsidRPr="0034600A">
        <w:rPr>
          <w:sz w:val="20"/>
          <w:szCs w:val="20"/>
        </w:rPr>
        <w:t>Массив ВХР</w:t>
      </w:r>
      <w:r>
        <w:rPr>
          <w:sz w:val="20"/>
          <w:szCs w:val="20"/>
        </w:rPr>
        <w:t xml:space="preserve">» соответственно.  Данные из сводных баз копируются </w:t>
      </w:r>
      <w:r w:rsidRPr="00466AED">
        <w:rPr>
          <w:sz w:val="20"/>
          <w:szCs w:val="20"/>
          <w:u w:val="single"/>
        </w:rPr>
        <w:t>без заголовков столбцов</w:t>
      </w:r>
      <w:r>
        <w:rPr>
          <w:sz w:val="20"/>
          <w:szCs w:val="20"/>
        </w:rPr>
        <w:t xml:space="preserve"> в полном объеме и вставляются на соответствующие листы функцией </w:t>
      </w:r>
      <w:r w:rsidRPr="00466AED">
        <w:rPr>
          <w:sz w:val="20"/>
          <w:szCs w:val="20"/>
          <w:u w:val="single"/>
        </w:rPr>
        <w:t>«Правка -&gt; Специальная вставка -&gt; Значения».</w:t>
      </w:r>
      <w:r>
        <w:rPr>
          <w:sz w:val="20"/>
          <w:szCs w:val="20"/>
          <w:u w:val="single"/>
        </w:rPr>
        <w:t xml:space="preserve"> </w:t>
      </w: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 w:rsidRPr="005E7E76">
        <w:rPr>
          <w:sz w:val="20"/>
          <w:szCs w:val="20"/>
        </w:rPr>
        <w:t>По окончании работы</w:t>
      </w:r>
      <w:r>
        <w:rPr>
          <w:sz w:val="20"/>
          <w:szCs w:val="20"/>
        </w:rPr>
        <w:t xml:space="preserve"> по переносу значений из баз данных необходимо присвоить имена диапазонам массивов</w:t>
      </w:r>
      <w:r w:rsidRPr="005E7E76">
        <w:rPr>
          <w:sz w:val="20"/>
          <w:szCs w:val="20"/>
        </w:rPr>
        <w:t xml:space="preserve"> </w:t>
      </w:r>
      <w:r>
        <w:rPr>
          <w:sz w:val="20"/>
          <w:szCs w:val="20"/>
        </w:rPr>
        <w:t>на листах «</w:t>
      </w:r>
      <w:r w:rsidRPr="0034600A">
        <w:rPr>
          <w:sz w:val="20"/>
          <w:szCs w:val="20"/>
        </w:rPr>
        <w:t xml:space="preserve">Массив </w:t>
      </w:r>
      <w:r>
        <w:rPr>
          <w:sz w:val="20"/>
          <w:szCs w:val="20"/>
          <w:lang w:val="en-US"/>
        </w:rPr>
        <w:t>BS</w:t>
      </w:r>
      <w:r>
        <w:rPr>
          <w:sz w:val="20"/>
          <w:szCs w:val="20"/>
        </w:rPr>
        <w:t>» и «</w:t>
      </w:r>
      <w:r w:rsidRPr="0034600A">
        <w:rPr>
          <w:sz w:val="20"/>
          <w:szCs w:val="20"/>
        </w:rPr>
        <w:t>Массив ВХР</w:t>
      </w:r>
      <w:r>
        <w:rPr>
          <w:sz w:val="20"/>
          <w:szCs w:val="20"/>
        </w:rPr>
        <w:t xml:space="preserve">» с помощью функциональных кнопок «Присвоить имена диапазонам», расположенных в заголовках листов. </w:t>
      </w: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Для формирования массива данных по корректировкам Холдинга используется функциональная кнопка «Добавить строку» на листе «</w:t>
      </w:r>
      <w:r w:rsidRPr="00FB28B8">
        <w:rPr>
          <w:sz w:val="20"/>
          <w:szCs w:val="20"/>
        </w:rPr>
        <w:t>Коррекция Холдинга</w:t>
      </w:r>
      <w:r>
        <w:rPr>
          <w:sz w:val="20"/>
          <w:szCs w:val="20"/>
        </w:rPr>
        <w:t xml:space="preserve">», которая позволяет выбирать в диалоговом окне Предприятие и </w:t>
      </w:r>
      <w:r w:rsidR="00F84AC6">
        <w:rPr>
          <w:sz w:val="20"/>
          <w:szCs w:val="20"/>
        </w:rPr>
        <w:t>Статью</w:t>
      </w:r>
      <w:r>
        <w:rPr>
          <w:sz w:val="20"/>
          <w:szCs w:val="20"/>
        </w:rPr>
        <w:t xml:space="preserve"> для внесения корректировки. </w:t>
      </w:r>
    </w:p>
    <w:p w:rsidR="00B1060A" w:rsidRDefault="00B1060A" w:rsidP="00B1060A">
      <w:pPr>
        <w:jc w:val="both"/>
        <w:rPr>
          <w:sz w:val="20"/>
          <w:szCs w:val="20"/>
        </w:rPr>
      </w:pPr>
      <w:r>
        <w:rPr>
          <w:sz w:val="20"/>
          <w:szCs w:val="20"/>
        </w:rPr>
        <w:t>Как упоминалось ранее, все данные в массивах заполняются и приходят в файл консолидации в абсолютных значениях.</w:t>
      </w:r>
      <w:r w:rsidRPr="00E72EEE">
        <w:rPr>
          <w:sz w:val="20"/>
          <w:szCs w:val="20"/>
        </w:rPr>
        <w:t xml:space="preserve"> </w:t>
      </w:r>
      <w:r>
        <w:rPr>
          <w:sz w:val="20"/>
          <w:szCs w:val="20"/>
        </w:rPr>
        <w:t>Исключением из общего правила является порядок заполнения массива по Корректировкам Холдинга. В данный массив значения вносятся со знаком корректировки.</w:t>
      </w:r>
    </w:p>
    <w:p w:rsidR="00B1060A" w:rsidRDefault="00B1060A" w:rsidP="00B1060A">
      <w:pPr>
        <w:jc w:val="both"/>
        <w:rPr>
          <w:sz w:val="20"/>
          <w:szCs w:val="20"/>
        </w:rPr>
      </w:pPr>
    </w:p>
    <w:tbl>
      <w:tblPr>
        <w:tblW w:w="5774" w:type="dxa"/>
        <w:tblInd w:w="2160" w:type="dxa"/>
        <w:tblLook w:val="0000" w:firstRow="0" w:lastRow="0" w:firstColumn="0" w:lastColumn="0" w:noHBand="0" w:noVBand="0"/>
      </w:tblPr>
      <w:tblGrid>
        <w:gridCol w:w="1900"/>
        <w:gridCol w:w="1894"/>
        <w:gridCol w:w="1980"/>
      </w:tblGrid>
      <w:tr w:rsidR="00B1060A" w:rsidRPr="00CC4977">
        <w:trPr>
          <w:trHeight w:val="255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60A" w:rsidRPr="00CC4977" w:rsidRDefault="00B1060A" w:rsidP="000377E6">
            <w:pPr>
              <w:jc w:val="center"/>
              <w:rPr>
                <w:b/>
                <w:bCs/>
                <w:sz w:val="20"/>
                <w:szCs w:val="20"/>
              </w:rPr>
            </w:pPr>
            <w:r w:rsidRPr="00CC4977">
              <w:rPr>
                <w:b/>
                <w:bCs/>
                <w:sz w:val="20"/>
                <w:szCs w:val="20"/>
              </w:rPr>
              <w:t>Характер статьи</w:t>
            </w:r>
          </w:p>
        </w:tc>
        <w:tc>
          <w:tcPr>
            <w:tcW w:w="3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60A" w:rsidRPr="00CC4977" w:rsidRDefault="00B1060A" w:rsidP="000377E6">
            <w:pPr>
              <w:jc w:val="center"/>
              <w:rPr>
                <w:b/>
                <w:bCs/>
                <w:sz w:val="20"/>
                <w:szCs w:val="20"/>
              </w:rPr>
            </w:pPr>
            <w:r w:rsidRPr="00CC4977">
              <w:rPr>
                <w:b/>
                <w:bCs/>
                <w:sz w:val="20"/>
                <w:szCs w:val="20"/>
              </w:rPr>
              <w:t>Корректировка Холдинга</w:t>
            </w:r>
          </w:p>
        </w:tc>
      </w:tr>
      <w:tr w:rsidR="00B1060A" w:rsidRPr="00CC4977">
        <w:trPr>
          <w:trHeight w:val="525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0A" w:rsidRPr="00CC4977" w:rsidRDefault="00B1060A" w:rsidP="000377E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60A" w:rsidRPr="00CC4977" w:rsidRDefault="00B1060A" w:rsidP="000377E6">
            <w:pPr>
              <w:rPr>
                <w:b/>
                <w:bCs/>
                <w:sz w:val="20"/>
                <w:szCs w:val="20"/>
              </w:rPr>
            </w:pPr>
            <w:r w:rsidRPr="00CC4977">
              <w:rPr>
                <w:b/>
                <w:bCs/>
                <w:sz w:val="20"/>
                <w:szCs w:val="20"/>
              </w:rPr>
              <w:t>Увеличение значения</w:t>
            </w:r>
            <w:r>
              <w:rPr>
                <w:b/>
                <w:bCs/>
                <w:sz w:val="20"/>
                <w:szCs w:val="20"/>
              </w:rPr>
              <w:t xml:space="preserve"> (знак корректировки)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60A" w:rsidRPr="00CC4977" w:rsidRDefault="00B1060A" w:rsidP="000377E6">
            <w:pPr>
              <w:rPr>
                <w:b/>
                <w:bCs/>
                <w:sz w:val="20"/>
                <w:szCs w:val="20"/>
              </w:rPr>
            </w:pPr>
            <w:r w:rsidRPr="00CC4977">
              <w:rPr>
                <w:b/>
                <w:bCs/>
                <w:sz w:val="20"/>
                <w:szCs w:val="20"/>
              </w:rPr>
              <w:t>Уменьшение значения</w:t>
            </w:r>
            <w:r>
              <w:rPr>
                <w:b/>
                <w:bCs/>
                <w:sz w:val="20"/>
                <w:szCs w:val="20"/>
              </w:rPr>
              <w:t xml:space="preserve"> (знак корректировки)</w:t>
            </w:r>
          </w:p>
        </w:tc>
      </w:tr>
      <w:tr w:rsidR="00B1060A" w:rsidRPr="00CC4977">
        <w:trPr>
          <w:trHeight w:val="2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60A" w:rsidRPr="00CC4977" w:rsidRDefault="00B1060A" w:rsidP="000377E6">
            <w:pPr>
              <w:rPr>
                <w:sz w:val="20"/>
                <w:szCs w:val="20"/>
              </w:rPr>
            </w:pPr>
            <w:r w:rsidRPr="00CC4977">
              <w:rPr>
                <w:sz w:val="20"/>
                <w:szCs w:val="20"/>
              </w:rPr>
              <w:t xml:space="preserve">Статья </w:t>
            </w:r>
            <w:r w:rsidR="00E43675">
              <w:rPr>
                <w:sz w:val="20"/>
                <w:szCs w:val="20"/>
              </w:rPr>
              <w:t>актива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60A" w:rsidRPr="00CC4977" w:rsidRDefault="00B1060A" w:rsidP="000377E6">
            <w:pPr>
              <w:jc w:val="center"/>
              <w:rPr>
                <w:sz w:val="20"/>
                <w:szCs w:val="20"/>
              </w:rPr>
            </w:pPr>
            <w:r w:rsidRPr="00CC4977">
              <w:rPr>
                <w:sz w:val="20"/>
                <w:szCs w:val="20"/>
              </w:rPr>
              <w:t>+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60A" w:rsidRPr="00CC4977" w:rsidRDefault="00B1060A" w:rsidP="000377E6">
            <w:pPr>
              <w:jc w:val="center"/>
              <w:rPr>
                <w:sz w:val="20"/>
                <w:szCs w:val="20"/>
              </w:rPr>
            </w:pPr>
            <w:r w:rsidRPr="00CC4977">
              <w:rPr>
                <w:sz w:val="20"/>
                <w:szCs w:val="20"/>
              </w:rPr>
              <w:t>-</w:t>
            </w:r>
          </w:p>
        </w:tc>
      </w:tr>
      <w:tr w:rsidR="00B1060A" w:rsidRPr="00CC4977">
        <w:trPr>
          <w:trHeight w:val="25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60A" w:rsidRPr="00CC4977" w:rsidRDefault="00B1060A" w:rsidP="000377E6">
            <w:pPr>
              <w:rPr>
                <w:sz w:val="20"/>
                <w:szCs w:val="20"/>
              </w:rPr>
            </w:pPr>
            <w:r w:rsidRPr="00CC4977">
              <w:rPr>
                <w:sz w:val="20"/>
                <w:szCs w:val="20"/>
              </w:rPr>
              <w:t xml:space="preserve">Статья </w:t>
            </w:r>
            <w:r w:rsidR="00E43675">
              <w:rPr>
                <w:sz w:val="20"/>
                <w:szCs w:val="20"/>
              </w:rPr>
              <w:t>пассива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60A" w:rsidRPr="00CC4977" w:rsidRDefault="00E43675" w:rsidP="000377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60A" w:rsidRPr="00CC4977" w:rsidRDefault="00E43675" w:rsidP="000377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1060A" w:rsidRDefault="00B1060A" w:rsidP="00B1060A">
      <w:pPr>
        <w:jc w:val="both"/>
        <w:rPr>
          <w:b/>
          <w:sz w:val="20"/>
          <w:szCs w:val="20"/>
        </w:rPr>
      </w:pP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 w:rsidRPr="00B837D5">
        <w:rPr>
          <w:sz w:val="20"/>
          <w:szCs w:val="20"/>
        </w:rPr>
        <w:t>После</w:t>
      </w:r>
      <w:r>
        <w:rPr>
          <w:sz w:val="20"/>
          <w:szCs w:val="20"/>
        </w:rPr>
        <w:t xml:space="preserve"> заполнения значениями листа «</w:t>
      </w:r>
      <w:r w:rsidRPr="00FB28B8">
        <w:rPr>
          <w:sz w:val="20"/>
          <w:szCs w:val="20"/>
        </w:rPr>
        <w:t>Коррекция Холдинга</w:t>
      </w:r>
      <w:r>
        <w:rPr>
          <w:sz w:val="20"/>
          <w:szCs w:val="20"/>
        </w:rPr>
        <w:t>» в файле «</w:t>
      </w:r>
      <w:r>
        <w:rPr>
          <w:sz w:val="20"/>
          <w:szCs w:val="20"/>
          <w:lang w:val="en-US"/>
        </w:rPr>
        <w:t>BS</w:t>
      </w:r>
      <w:r w:rsidRPr="0034600A">
        <w:rPr>
          <w:sz w:val="20"/>
          <w:szCs w:val="20"/>
        </w:rPr>
        <w:t>_</w:t>
      </w:r>
      <w:r w:rsidRPr="0044690E">
        <w:rPr>
          <w:sz w:val="20"/>
          <w:szCs w:val="20"/>
          <w:lang w:val="en-US"/>
        </w:rPr>
        <w:t>Cons</w:t>
      </w:r>
      <w:r>
        <w:rPr>
          <w:sz w:val="20"/>
          <w:szCs w:val="20"/>
        </w:rPr>
        <w:t>», необходимо присвоить имена диапазонам массива и произвести обновление отчетных листов с помощью командной клавиши клавиатуры «</w:t>
      </w:r>
      <w:r>
        <w:rPr>
          <w:sz w:val="20"/>
          <w:szCs w:val="20"/>
          <w:lang w:val="en-US"/>
        </w:rPr>
        <w:t>F</w:t>
      </w:r>
      <w:r w:rsidRPr="00B837D5">
        <w:rPr>
          <w:sz w:val="20"/>
          <w:szCs w:val="20"/>
        </w:rPr>
        <w:t>9</w:t>
      </w:r>
      <w:r>
        <w:rPr>
          <w:sz w:val="20"/>
          <w:szCs w:val="20"/>
        </w:rPr>
        <w:t>».</w:t>
      </w:r>
    </w:p>
    <w:p w:rsidR="00B1060A" w:rsidRDefault="00B1060A" w:rsidP="00B1060A">
      <w:pPr>
        <w:jc w:val="both"/>
        <w:rPr>
          <w:sz w:val="20"/>
          <w:szCs w:val="20"/>
        </w:rPr>
      </w:pPr>
      <w:r w:rsidRPr="003815B4">
        <w:rPr>
          <w:sz w:val="20"/>
          <w:szCs w:val="20"/>
        </w:rPr>
        <w:t xml:space="preserve">В результате выполнения вышеперечисленных процедур отчеты консолидированного файла будут актуальны и доступны для просмотра. </w:t>
      </w:r>
    </w:p>
    <w:p w:rsidR="00B1060A" w:rsidRDefault="00B1060A" w:rsidP="00B1060A">
      <w:pPr>
        <w:jc w:val="both"/>
        <w:rPr>
          <w:b/>
          <w:sz w:val="20"/>
          <w:szCs w:val="20"/>
        </w:rPr>
      </w:pPr>
    </w:p>
    <w:p w:rsidR="00B1060A" w:rsidRDefault="00B1060A" w:rsidP="00B1060A">
      <w:pPr>
        <w:ind w:firstLine="708"/>
        <w:jc w:val="both"/>
        <w:rPr>
          <w:b/>
          <w:sz w:val="20"/>
          <w:szCs w:val="20"/>
        </w:rPr>
      </w:pPr>
      <w:r w:rsidRPr="003815B4">
        <w:rPr>
          <w:b/>
          <w:sz w:val="20"/>
          <w:szCs w:val="20"/>
        </w:rPr>
        <w:t>!Обратите внимание. В консолидированном файле можно просматривать данные в формате отчетов не только по Холдингу, но и по всем предприятиям в отдельности!</w:t>
      </w:r>
      <w:r>
        <w:rPr>
          <w:b/>
          <w:sz w:val="20"/>
          <w:szCs w:val="20"/>
        </w:rPr>
        <w:t xml:space="preserve"> </w:t>
      </w:r>
    </w:p>
    <w:p w:rsidR="00B1060A" w:rsidRPr="001369EF" w:rsidRDefault="00B1060A" w:rsidP="004217D3">
      <w:pPr>
        <w:ind w:firstLine="708"/>
        <w:jc w:val="both"/>
        <w:rPr>
          <w:sz w:val="20"/>
          <w:szCs w:val="20"/>
        </w:rPr>
      </w:pPr>
      <w:r w:rsidRPr="003815B4">
        <w:rPr>
          <w:sz w:val="20"/>
          <w:szCs w:val="20"/>
        </w:rPr>
        <w:t>Данная возможность реализована с помощью встроенного списка выбора предприятия</w:t>
      </w:r>
      <w:r>
        <w:rPr>
          <w:sz w:val="20"/>
          <w:szCs w:val="20"/>
        </w:rPr>
        <w:t xml:space="preserve"> в заголовке каждого отчета</w:t>
      </w:r>
      <w:r w:rsidRPr="003815B4">
        <w:rPr>
          <w:sz w:val="20"/>
          <w:szCs w:val="20"/>
        </w:rPr>
        <w:t xml:space="preserve">, по которому необходимо </w:t>
      </w:r>
      <w:r>
        <w:rPr>
          <w:sz w:val="20"/>
          <w:szCs w:val="20"/>
        </w:rPr>
        <w:t>выстроить</w:t>
      </w:r>
      <w:r w:rsidRPr="003815B4">
        <w:rPr>
          <w:sz w:val="20"/>
          <w:szCs w:val="20"/>
        </w:rPr>
        <w:t xml:space="preserve"> отчет.</w:t>
      </w:r>
      <w:r>
        <w:rPr>
          <w:sz w:val="20"/>
          <w:szCs w:val="20"/>
        </w:rPr>
        <w:t xml:space="preserve"> Для того чтобы построить отчет по предприятию, переместите курсор на ячейку, где производится выбор предприятия (см. рис. 1). С помощью линейки прокрутки выберите предприятие, при необходимости нажмите «</w:t>
      </w:r>
      <w:r>
        <w:rPr>
          <w:sz w:val="20"/>
          <w:szCs w:val="20"/>
          <w:lang w:val="en-US"/>
        </w:rPr>
        <w:t>F</w:t>
      </w:r>
      <w:r w:rsidRPr="000659EC">
        <w:rPr>
          <w:sz w:val="20"/>
          <w:szCs w:val="20"/>
        </w:rPr>
        <w:t>9</w:t>
      </w:r>
      <w:r>
        <w:rPr>
          <w:sz w:val="20"/>
          <w:szCs w:val="20"/>
        </w:rPr>
        <w:t>» для обновления отчета</w:t>
      </w:r>
      <w:r w:rsidRPr="00E72EE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(расчет динамический). После этого в отчетах появятся данные по выбранному предприятию, а так же будут рассчитаны </w:t>
      </w:r>
      <w:r>
        <w:rPr>
          <w:sz w:val="20"/>
          <w:szCs w:val="20"/>
          <w:lang w:val="en-US"/>
        </w:rPr>
        <w:t>KPI</w:t>
      </w:r>
      <w:r>
        <w:rPr>
          <w:sz w:val="20"/>
          <w:szCs w:val="20"/>
        </w:rPr>
        <w:t xml:space="preserve"> по предприятию.</w:t>
      </w:r>
    </w:p>
    <w:p w:rsidR="00B1060A" w:rsidRPr="00D04189" w:rsidRDefault="00B1060A" w:rsidP="004217D3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Предприятие, выбранное для просмотра на листе Отчета в помесячной разбивке, автоматически отображается на листе Отчета в поквартальной разбивке. </w:t>
      </w:r>
    </w:p>
    <w:p w:rsidR="00B1060A" w:rsidRDefault="00B1060A" w:rsidP="00B1060A">
      <w:pPr>
        <w:ind w:firstLine="708"/>
        <w:jc w:val="both"/>
        <w:rPr>
          <w:b/>
          <w:sz w:val="20"/>
          <w:szCs w:val="20"/>
        </w:rPr>
      </w:pPr>
      <w:r w:rsidRPr="003815B4">
        <w:rPr>
          <w:b/>
          <w:sz w:val="20"/>
          <w:szCs w:val="20"/>
        </w:rPr>
        <w:t>!Обратите внимание.</w:t>
      </w:r>
      <w:r w:rsidRPr="0090642A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Контрольная строка отчета может принимать значение «ОК» только для </w:t>
      </w:r>
      <w:proofErr w:type="gramStart"/>
      <w:r>
        <w:rPr>
          <w:b/>
          <w:sz w:val="20"/>
          <w:szCs w:val="20"/>
        </w:rPr>
        <w:t>отчета</w:t>
      </w:r>
      <w:proofErr w:type="gramEnd"/>
      <w:r>
        <w:rPr>
          <w:b/>
          <w:sz w:val="20"/>
          <w:szCs w:val="20"/>
        </w:rPr>
        <w:t xml:space="preserve"> построенного для «Холдинга». В противном случае, если выбрано любое предприятие для просмотра отчета, в консолидированном файле всегда будет присутствовать расхождение по контрольной строке!</w:t>
      </w:r>
    </w:p>
    <w:p w:rsidR="004217D3" w:rsidRDefault="004217D3" w:rsidP="00B1060A">
      <w:pPr>
        <w:ind w:firstLine="708"/>
        <w:jc w:val="both"/>
        <w:rPr>
          <w:b/>
          <w:sz w:val="20"/>
          <w:szCs w:val="20"/>
        </w:rPr>
      </w:pPr>
    </w:p>
    <w:p w:rsidR="004217D3" w:rsidRDefault="004217D3" w:rsidP="00B1060A">
      <w:pPr>
        <w:ind w:firstLine="708"/>
        <w:jc w:val="both"/>
        <w:rPr>
          <w:b/>
          <w:sz w:val="20"/>
          <w:szCs w:val="20"/>
        </w:rPr>
      </w:pPr>
    </w:p>
    <w:p w:rsidR="004217D3" w:rsidRDefault="004217D3" w:rsidP="00B1060A">
      <w:pPr>
        <w:ind w:firstLine="708"/>
        <w:jc w:val="both"/>
        <w:rPr>
          <w:b/>
          <w:sz w:val="20"/>
          <w:szCs w:val="20"/>
        </w:rPr>
      </w:pPr>
    </w:p>
    <w:p w:rsidR="004217D3" w:rsidRDefault="004217D3" w:rsidP="00B1060A">
      <w:pPr>
        <w:ind w:firstLine="708"/>
        <w:jc w:val="both"/>
        <w:rPr>
          <w:b/>
          <w:sz w:val="20"/>
          <w:szCs w:val="20"/>
        </w:rPr>
      </w:pPr>
    </w:p>
    <w:p w:rsidR="004217D3" w:rsidRDefault="004217D3" w:rsidP="00B1060A">
      <w:pPr>
        <w:ind w:firstLine="708"/>
        <w:jc w:val="both"/>
        <w:rPr>
          <w:b/>
          <w:sz w:val="20"/>
          <w:szCs w:val="20"/>
        </w:rPr>
      </w:pPr>
    </w:p>
    <w:p w:rsidR="004217D3" w:rsidRDefault="004217D3" w:rsidP="00B1060A">
      <w:pPr>
        <w:ind w:firstLine="708"/>
        <w:jc w:val="both"/>
        <w:rPr>
          <w:b/>
          <w:sz w:val="20"/>
          <w:szCs w:val="20"/>
        </w:rPr>
      </w:pPr>
    </w:p>
    <w:p w:rsidR="004217D3" w:rsidRDefault="004217D3" w:rsidP="00B1060A">
      <w:pPr>
        <w:ind w:firstLine="708"/>
        <w:jc w:val="both"/>
        <w:rPr>
          <w:b/>
          <w:sz w:val="20"/>
          <w:szCs w:val="20"/>
        </w:rPr>
      </w:pPr>
    </w:p>
    <w:p w:rsidR="00B1060A" w:rsidRDefault="00B1060A" w:rsidP="00B1060A">
      <w:pPr>
        <w:jc w:val="both"/>
      </w:pPr>
    </w:p>
    <w:p w:rsidR="00B1060A" w:rsidRPr="00F84AC6" w:rsidRDefault="00B1060A" w:rsidP="00B1060A">
      <w:pPr>
        <w:jc w:val="both"/>
        <w:rPr>
          <w:b/>
          <w:sz w:val="20"/>
          <w:szCs w:val="20"/>
        </w:rPr>
      </w:pPr>
    </w:p>
    <w:p w:rsidR="00B1060A" w:rsidRPr="0090642A" w:rsidRDefault="00B1060A" w:rsidP="00B1060A">
      <w:pPr>
        <w:jc w:val="both"/>
        <w:rPr>
          <w:sz w:val="18"/>
          <w:szCs w:val="18"/>
        </w:rPr>
      </w:pPr>
      <w:r w:rsidRPr="0090642A">
        <w:rPr>
          <w:sz w:val="18"/>
          <w:szCs w:val="18"/>
        </w:rPr>
        <w:t xml:space="preserve">Рис. 1. Выбор предприятия из списка для построения отчета. </w:t>
      </w:r>
    </w:p>
    <w:p w:rsidR="004217D3" w:rsidRDefault="004217D3" w:rsidP="00B1060A">
      <w:pPr>
        <w:pStyle w:val="10"/>
        <w:ind w:firstLine="0"/>
      </w:pPr>
      <w:bookmarkStart w:id="16" w:name="_Toc195679329"/>
      <w:bookmarkStart w:id="17" w:name="_Toc205272512"/>
    </w:p>
    <w:p w:rsidR="00B1060A" w:rsidRPr="00973D21" w:rsidRDefault="00B1060A" w:rsidP="00B1060A">
      <w:pPr>
        <w:pStyle w:val="10"/>
        <w:ind w:firstLine="0"/>
      </w:pPr>
      <w:r w:rsidRPr="00E72EEE">
        <w:t>2</w:t>
      </w:r>
      <w:r>
        <w:t>.</w:t>
      </w:r>
      <w:r w:rsidRPr="00E72EEE">
        <w:t>5</w:t>
      </w:r>
      <w:r>
        <w:t xml:space="preserve">. </w:t>
      </w:r>
      <w:r w:rsidRPr="00973D21">
        <w:t>Структура отчетов и порядок отражения значений в отчетах</w:t>
      </w:r>
      <w:bookmarkEnd w:id="16"/>
      <w:bookmarkEnd w:id="17"/>
    </w:p>
    <w:p w:rsidR="008813F2" w:rsidRDefault="008813F2" w:rsidP="008813F2">
      <w:pPr>
        <w:jc w:val="both"/>
        <w:rPr>
          <w:sz w:val="20"/>
          <w:szCs w:val="20"/>
        </w:rPr>
      </w:pPr>
    </w:p>
    <w:p w:rsidR="008813F2" w:rsidRDefault="008813F2" w:rsidP="008813F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Отчеты </w:t>
      </w:r>
      <w:r w:rsidR="007136A6">
        <w:rPr>
          <w:sz w:val="20"/>
          <w:szCs w:val="20"/>
          <w:lang w:val="en-US"/>
        </w:rPr>
        <w:t>BS</w:t>
      </w:r>
      <w:r w:rsidR="007136A6">
        <w:rPr>
          <w:sz w:val="20"/>
          <w:szCs w:val="20"/>
        </w:rPr>
        <w:t xml:space="preserve"> выстраиваются в логике двойной записи (активы/пассивы)</w:t>
      </w:r>
      <w:r>
        <w:rPr>
          <w:sz w:val="20"/>
          <w:szCs w:val="20"/>
        </w:rPr>
        <w:t xml:space="preserve">. </w:t>
      </w:r>
      <w:r w:rsidR="007136A6">
        <w:rPr>
          <w:sz w:val="20"/>
          <w:szCs w:val="20"/>
        </w:rPr>
        <w:t>В завершении отчетного листа приведено</w:t>
      </w:r>
      <w:r>
        <w:rPr>
          <w:sz w:val="20"/>
          <w:szCs w:val="20"/>
        </w:rPr>
        <w:t xml:space="preserve"> 2 дополнительных блока (для расчета показателей эффективности и контроля правильности расчетов). На каждом отчетном листе (сверху страницы) расположен навигатор, который позволяет быстро перемещаться по странице к началу необходимого блока:</w:t>
      </w:r>
    </w:p>
    <w:p w:rsidR="004217D3" w:rsidRDefault="004217D3" w:rsidP="008813F2">
      <w:pPr>
        <w:jc w:val="both"/>
        <w:rPr>
          <w:sz w:val="20"/>
          <w:szCs w:val="20"/>
        </w:rPr>
      </w:pPr>
    </w:p>
    <w:p w:rsidR="00B1060A" w:rsidRDefault="002A7E11" w:rsidP="00B1060A">
      <w:pPr>
        <w:numPr>
          <w:ilvl w:val="0"/>
          <w:numId w:val="11"/>
        </w:numPr>
        <w:tabs>
          <w:tab w:val="clear" w:pos="720"/>
          <w:tab w:val="num" w:pos="54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Активы в т.ч.</w:t>
      </w:r>
      <w:r w:rsidR="00B1060A">
        <w:rPr>
          <w:sz w:val="20"/>
          <w:szCs w:val="20"/>
        </w:rPr>
        <w:t>;</w:t>
      </w:r>
    </w:p>
    <w:p w:rsidR="002A7E11" w:rsidRDefault="002A7E11" w:rsidP="004217D3">
      <w:pPr>
        <w:numPr>
          <w:ilvl w:val="0"/>
          <w:numId w:val="39"/>
        </w:numPr>
        <w:jc w:val="both"/>
        <w:rPr>
          <w:sz w:val="20"/>
          <w:szCs w:val="20"/>
        </w:rPr>
      </w:pPr>
      <w:r>
        <w:rPr>
          <w:sz w:val="20"/>
          <w:szCs w:val="20"/>
        </w:rPr>
        <w:t>Текущие активы;</w:t>
      </w:r>
    </w:p>
    <w:p w:rsidR="002A7E11" w:rsidRDefault="002A7E11" w:rsidP="004217D3">
      <w:pPr>
        <w:numPr>
          <w:ilvl w:val="0"/>
          <w:numId w:val="39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Внеоборотные активы.</w:t>
      </w:r>
    </w:p>
    <w:p w:rsidR="00B1060A" w:rsidRDefault="002A7E11" w:rsidP="00B1060A">
      <w:pPr>
        <w:numPr>
          <w:ilvl w:val="0"/>
          <w:numId w:val="11"/>
        </w:numPr>
        <w:tabs>
          <w:tab w:val="clear" w:pos="720"/>
          <w:tab w:val="num" w:pos="54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Обязательства и капитал</w:t>
      </w:r>
      <w:r w:rsidR="00B1060A">
        <w:rPr>
          <w:sz w:val="20"/>
          <w:szCs w:val="20"/>
        </w:rPr>
        <w:t>, в т. ч:</w:t>
      </w:r>
    </w:p>
    <w:p w:rsidR="002A7E11" w:rsidRDefault="002A7E11" w:rsidP="004217D3">
      <w:pPr>
        <w:numPr>
          <w:ilvl w:val="0"/>
          <w:numId w:val="4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Текущие обязательства;</w:t>
      </w:r>
    </w:p>
    <w:p w:rsidR="002A7E11" w:rsidRDefault="002A7E11" w:rsidP="004217D3">
      <w:pPr>
        <w:numPr>
          <w:ilvl w:val="0"/>
          <w:numId w:val="4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Долгосрочные обязательства;</w:t>
      </w:r>
    </w:p>
    <w:p w:rsidR="002A7E11" w:rsidRDefault="002A7E11" w:rsidP="004217D3">
      <w:pPr>
        <w:numPr>
          <w:ilvl w:val="0"/>
          <w:numId w:val="4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Капиталы и резервы</w:t>
      </w:r>
    </w:p>
    <w:p w:rsidR="00B1060A" w:rsidRDefault="00B1060A" w:rsidP="00B1060A">
      <w:pPr>
        <w:numPr>
          <w:ilvl w:val="0"/>
          <w:numId w:val="11"/>
        </w:numPr>
        <w:tabs>
          <w:tab w:val="clear" w:pos="720"/>
          <w:tab w:val="num" w:pos="54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эффективности;</w:t>
      </w:r>
    </w:p>
    <w:p w:rsidR="00B1060A" w:rsidRDefault="00B1060A" w:rsidP="00B1060A">
      <w:pPr>
        <w:numPr>
          <w:ilvl w:val="0"/>
          <w:numId w:val="11"/>
        </w:numPr>
        <w:tabs>
          <w:tab w:val="clear" w:pos="720"/>
          <w:tab w:val="num" w:pos="540"/>
        </w:tabs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Контрольные процедуры.</w:t>
      </w:r>
    </w:p>
    <w:p w:rsidR="00B1060A" w:rsidRDefault="00B1060A" w:rsidP="00B1060A">
      <w:pPr>
        <w:jc w:val="both"/>
      </w:pPr>
    </w:p>
    <w:p w:rsidR="00B1060A" w:rsidRDefault="00B1060A" w:rsidP="00B1060A">
      <w:pPr>
        <w:pStyle w:val="10"/>
        <w:ind w:firstLine="0"/>
      </w:pPr>
      <w:bookmarkStart w:id="18" w:name="_Toc195945631"/>
      <w:bookmarkStart w:id="19" w:name="_Toc205272513"/>
      <w:r>
        <w:t>2.6. Форматирование в файлах.</w:t>
      </w:r>
      <w:bookmarkEnd w:id="18"/>
      <w:bookmarkEnd w:id="19"/>
    </w:p>
    <w:p w:rsidR="00B1060A" w:rsidRDefault="00B1060A" w:rsidP="00B1060A">
      <w:pPr>
        <w:jc w:val="both"/>
        <w:rPr>
          <w:sz w:val="20"/>
          <w:szCs w:val="20"/>
        </w:rPr>
      </w:pP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целях унификации и единообразия компонентов модели, а также для облегчения возможности распознавания первичной/ импортируемой/расчетной информации выделено 3 формата для расчетных ячеек.</w:t>
      </w:r>
    </w:p>
    <w:p w:rsidR="00B1060A" w:rsidRDefault="00B1060A" w:rsidP="00B1060A">
      <w:pPr>
        <w:ind w:firstLine="708"/>
        <w:jc w:val="both"/>
        <w:rPr>
          <w:sz w:val="20"/>
          <w:szCs w:val="20"/>
        </w:rPr>
      </w:pPr>
    </w:p>
    <w:p w:rsidR="00B1060A" w:rsidRPr="004963B6" w:rsidRDefault="00B1060A" w:rsidP="00B1060A">
      <w:pPr>
        <w:jc w:val="both"/>
        <w:rPr>
          <w:sz w:val="20"/>
          <w:szCs w:val="20"/>
          <w:u w:val="single"/>
        </w:rPr>
      </w:pPr>
      <w:r w:rsidRPr="004963B6">
        <w:rPr>
          <w:sz w:val="20"/>
          <w:szCs w:val="20"/>
          <w:u w:val="single"/>
        </w:rPr>
        <w:t>Ти</w:t>
      </w:r>
      <w:r>
        <w:rPr>
          <w:sz w:val="20"/>
          <w:szCs w:val="20"/>
          <w:u w:val="single"/>
        </w:rPr>
        <w:t>пы ячеек, используемые в модели</w:t>
      </w:r>
    </w:p>
    <w:p w:rsidR="00B1060A" w:rsidRDefault="00B1060A" w:rsidP="00B1060A">
      <w:pPr>
        <w:jc w:val="both"/>
        <w:rPr>
          <w:b/>
          <w:sz w:val="20"/>
          <w:szCs w:val="20"/>
          <w:u w:val="single"/>
        </w:rPr>
      </w:pPr>
    </w:p>
    <w:p w:rsidR="004217D3" w:rsidRPr="004963B6" w:rsidRDefault="004217D3" w:rsidP="00B1060A">
      <w:pPr>
        <w:jc w:val="both"/>
        <w:rPr>
          <w:b/>
          <w:sz w:val="20"/>
          <w:szCs w:val="20"/>
          <w:u w:val="single"/>
        </w:rPr>
      </w:pPr>
    </w:p>
    <w:tbl>
      <w:tblPr>
        <w:tblW w:w="9374" w:type="dxa"/>
        <w:tblInd w:w="94" w:type="dxa"/>
        <w:tblLook w:val="0000" w:firstRow="0" w:lastRow="0" w:firstColumn="0" w:lastColumn="0" w:noHBand="0" w:noVBand="0"/>
      </w:tblPr>
      <w:tblGrid>
        <w:gridCol w:w="1454"/>
        <w:gridCol w:w="7920"/>
      </w:tblGrid>
      <w:tr w:rsidR="00B1060A">
        <w:trPr>
          <w:trHeight w:val="378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</w:tcPr>
          <w:p w:rsidR="00B1060A" w:rsidRDefault="00B1060A" w:rsidP="000377E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60A" w:rsidRPr="005E0383" w:rsidRDefault="00B1060A" w:rsidP="000377E6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Ячейки для ручного ввода данных/либо ручного копирования из других файлов</w:t>
            </w:r>
          </w:p>
        </w:tc>
      </w:tr>
      <w:tr w:rsidR="00B1060A" w:rsidTr="00E56BD7">
        <w:trPr>
          <w:trHeight w:val="306"/>
        </w:trPr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:rsidR="00B1060A" w:rsidRDefault="00B1060A" w:rsidP="000377E6">
            <w:pPr>
              <w:jc w:val="right"/>
              <w:rPr>
                <w:rFonts w:ascii="Arial" w:hAnsi="Arial" w:cs="Arial"/>
                <w:i/>
                <w:iCs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FF"/>
                <w:sz w:val="16"/>
                <w:szCs w:val="16"/>
              </w:rPr>
              <w:t xml:space="preserve">             123 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60A" w:rsidRPr="005E0383" w:rsidRDefault="00B1060A" w:rsidP="000377E6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5E0383">
              <w:rPr>
                <w:sz w:val="20"/>
                <w:szCs w:val="20"/>
              </w:rPr>
              <w:t xml:space="preserve">Данные, </w:t>
            </w:r>
            <w:r>
              <w:rPr>
                <w:sz w:val="20"/>
                <w:szCs w:val="20"/>
              </w:rPr>
              <w:t xml:space="preserve">рассчитываемые/импортируемые </w:t>
            </w:r>
            <w:r w:rsidRPr="005E0383">
              <w:rPr>
                <w:sz w:val="20"/>
                <w:szCs w:val="20"/>
              </w:rPr>
              <w:t>переносимые из ячеек</w:t>
            </w:r>
            <w:r>
              <w:rPr>
                <w:sz w:val="20"/>
                <w:szCs w:val="20"/>
              </w:rPr>
              <w:t xml:space="preserve"> других файлов/листов</w:t>
            </w:r>
          </w:p>
        </w:tc>
      </w:tr>
      <w:tr w:rsidR="00B1060A" w:rsidTr="00E56BD7">
        <w:trPr>
          <w:trHeight w:val="341"/>
        </w:trPr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:rsidR="00B1060A" w:rsidRPr="009A780F" w:rsidRDefault="00B1060A" w:rsidP="000377E6">
            <w:pPr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123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60A" w:rsidRPr="005E0383" w:rsidRDefault="00B1060A" w:rsidP="000377E6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Я</w:t>
            </w:r>
            <w:r w:rsidRPr="005E0383">
              <w:rPr>
                <w:sz w:val="20"/>
                <w:szCs w:val="20"/>
              </w:rPr>
              <w:t>чейки</w:t>
            </w:r>
            <w:r>
              <w:rPr>
                <w:sz w:val="20"/>
                <w:szCs w:val="20"/>
              </w:rPr>
              <w:t>, рассчитываемые на просматриваемом листе</w:t>
            </w:r>
          </w:p>
        </w:tc>
      </w:tr>
    </w:tbl>
    <w:p w:rsidR="00B1060A" w:rsidRDefault="00B1060A" w:rsidP="00B1060A">
      <w:pPr>
        <w:pStyle w:val="10"/>
        <w:ind w:firstLine="0"/>
      </w:pPr>
      <w:bookmarkStart w:id="20" w:name="_Toc195679330"/>
    </w:p>
    <w:p w:rsidR="004217D3" w:rsidRDefault="004217D3" w:rsidP="00B1060A">
      <w:pPr>
        <w:pStyle w:val="10"/>
        <w:ind w:firstLine="0"/>
      </w:pPr>
      <w:bookmarkStart w:id="21" w:name="_Toc205272514"/>
    </w:p>
    <w:p w:rsidR="004217D3" w:rsidRDefault="004217D3" w:rsidP="00B1060A">
      <w:pPr>
        <w:pStyle w:val="10"/>
        <w:ind w:firstLine="0"/>
      </w:pPr>
    </w:p>
    <w:p w:rsidR="00B1060A" w:rsidRPr="00973D21" w:rsidRDefault="00B1060A" w:rsidP="00B1060A">
      <w:pPr>
        <w:pStyle w:val="10"/>
        <w:ind w:firstLine="0"/>
      </w:pPr>
      <w:r>
        <w:t xml:space="preserve">2.7. </w:t>
      </w:r>
      <w:r w:rsidRPr="00973D21">
        <w:t>Порядок применения формул для построения отчетов</w:t>
      </w:r>
      <w:bookmarkEnd w:id="20"/>
      <w:bookmarkEnd w:id="21"/>
    </w:p>
    <w:p w:rsidR="00B1060A" w:rsidRDefault="00B1060A" w:rsidP="00B1060A">
      <w:pPr>
        <w:jc w:val="both"/>
      </w:pPr>
    </w:p>
    <w:p w:rsidR="00B1060A" w:rsidRDefault="00B1060A" w:rsidP="00B1060A">
      <w:pPr>
        <w:jc w:val="both"/>
        <w:rPr>
          <w:sz w:val="20"/>
          <w:szCs w:val="20"/>
        </w:rPr>
      </w:pPr>
      <w:r>
        <w:rPr>
          <w:sz w:val="20"/>
          <w:szCs w:val="20"/>
        </w:rPr>
        <w:t>Для построения консолидированных отчетов на основе массивов данных используются формулы массивов. Для статей отчета формулы имеют следующий вид:</w:t>
      </w:r>
    </w:p>
    <w:p w:rsidR="004217D3" w:rsidRDefault="004217D3" w:rsidP="00B1060A">
      <w:pPr>
        <w:jc w:val="both"/>
        <w:rPr>
          <w:sz w:val="20"/>
          <w:szCs w:val="20"/>
        </w:rPr>
      </w:pPr>
    </w:p>
    <w:tbl>
      <w:tblPr>
        <w:tblW w:w="9374" w:type="dxa"/>
        <w:tblInd w:w="94" w:type="dxa"/>
        <w:tblLook w:val="0000" w:firstRow="0" w:lastRow="0" w:firstColumn="0" w:lastColumn="0" w:noHBand="0" w:noVBand="0"/>
      </w:tblPr>
      <w:tblGrid>
        <w:gridCol w:w="2714"/>
        <w:gridCol w:w="6660"/>
      </w:tblGrid>
      <w:tr w:rsidR="00B1060A" w:rsidRPr="00AE0F7F">
        <w:trPr>
          <w:trHeight w:val="255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60A" w:rsidRPr="00AE0F7F" w:rsidRDefault="00B1060A" w:rsidP="000377E6">
            <w:pPr>
              <w:jc w:val="center"/>
              <w:rPr>
                <w:b/>
                <w:sz w:val="20"/>
                <w:szCs w:val="20"/>
              </w:rPr>
            </w:pPr>
            <w:r w:rsidRPr="00AE0F7F">
              <w:rPr>
                <w:b/>
                <w:sz w:val="20"/>
                <w:szCs w:val="20"/>
              </w:rPr>
              <w:t>Характер статьи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60A" w:rsidRPr="00AE0F7F" w:rsidRDefault="00B1060A" w:rsidP="000377E6">
            <w:pPr>
              <w:jc w:val="center"/>
              <w:rPr>
                <w:b/>
                <w:sz w:val="20"/>
                <w:szCs w:val="20"/>
              </w:rPr>
            </w:pPr>
            <w:r w:rsidRPr="00AE0F7F">
              <w:rPr>
                <w:b/>
                <w:sz w:val="20"/>
                <w:szCs w:val="20"/>
              </w:rPr>
              <w:t>Общий вид формулы для расчета</w:t>
            </w:r>
          </w:p>
        </w:tc>
      </w:tr>
      <w:tr w:rsidR="002A7E11" w:rsidRPr="00AE0F7F">
        <w:trPr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7E11" w:rsidRPr="00AE0F7F" w:rsidRDefault="002A7E11" w:rsidP="00037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Актив</w:t>
            </w:r>
          </w:p>
        </w:tc>
        <w:tc>
          <w:tcPr>
            <w:tcW w:w="66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Pr="00AE0F7F" w:rsidRDefault="002A7E11" w:rsidP="000377E6">
            <w:pPr>
              <w:rPr>
                <w:sz w:val="20"/>
                <w:szCs w:val="20"/>
              </w:rPr>
            </w:pPr>
            <w:r w:rsidRPr="00AE0F7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= (Статья </w:t>
            </w:r>
            <w:r>
              <w:rPr>
                <w:sz w:val="20"/>
                <w:szCs w:val="20"/>
                <w:lang w:val="en-US"/>
              </w:rPr>
              <w:t>BS</w:t>
            </w:r>
            <w:r w:rsidRPr="00AE0F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Pr="00AE0F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Статья ВХР) + Статья Корректировка Холдинга</w:t>
            </w:r>
          </w:p>
        </w:tc>
      </w:tr>
      <w:tr w:rsidR="002A7E11" w:rsidRPr="00AE0F7F">
        <w:trPr>
          <w:trHeight w:val="347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Pr="00AE0F7F" w:rsidRDefault="002A7E11" w:rsidP="00037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Пассив</w:t>
            </w:r>
          </w:p>
        </w:tc>
        <w:tc>
          <w:tcPr>
            <w:tcW w:w="66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Pr="00AE0F7F" w:rsidRDefault="002A7E11" w:rsidP="000377E6">
            <w:pPr>
              <w:rPr>
                <w:sz w:val="20"/>
                <w:szCs w:val="20"/>
              </w:rPr>
            </w:pPr>
          </w:p>
        </w:tc>
      </w:tr>
    </w:tbl>
    <w:p w:rsidR="00B1060A" w:rsidRDefault="00B1060A" w:rsidP="00B1060A">
      <w:pPr>
        <w:jc w:val="both"/>
        <w:rPr>
          <w:sz w:val="20"/>
          <w:szCs w:val="20"/>
        </w:rPr>
      </w:pPr>
    </w:p>
    <w:p w:rsidR="00B1060A" w:rsidRDefault="00B1060A" w:rsidP="00B1060A">
      <w:pPr>
        <w:jc w:val="both"/>
        <w:rPr>
          <w:sz w:val="20"/>
          <w:szCs w:val="20"/>
        </w:rPr>
      </w:pPr>
      <w:r>
        <w:rPr>
          <w:sz w:val="20"/>
          <w:szCs w:val="20"/>
        </w:rPr>
        <w:t>Для расчета показателей эффективности используются следующие формулы:</w:t>
      </w:r>
    </w:p>
    <w:p w:rsidR="00B1060A" w:rsidRDefault="00B1060A" w:rsidP="00B1060A">
      <w:pPr>
        <w:jc w:val="both"/>
        <w:rPr>
          <w:sz w:val="20"/>
          <w:szCs w:val="20"/>
        </w:rPr>
      </w:pPr>
    </w:p>
    <w:tbl>
      <w:tblPr>
        <w:tblW w:w="10179" w:type="dxa"/>
        <w:tblInd w:w="94" w:type="dxa"/>
        <w:tblLook w:val="0000" w:firstRow="0" w:lastRow="0" w:firstColumn="0" w:lastColumn="0" w:noHBand="0" w:noVBand="0"/>
      </w:tblPr>
      <w:tblGrid>
        <w:gridCol w:w="2566"/>
        <w:gridCol w:w="7613"/>
      </w:tblGrid>
      <w:tr w:rsidR="00B1060A" w:rsidRPr="00975F45">
        <w:trPr>
          <w:trHeight w:val="601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60A" w:rsidRPr="00975F45" w:rsidRDefault="00B1060A" w:rsidP="000377E6">
            <w:pPr>
              <w:jc w:val="center"/>
              <w:rPr>
                <w:b/>
                <w:sz w:val="20"/>
                <w:szCs w:val="20"/>
              </w:rPr>
            </w:pPr>
            <w:r w:rsidRPr="00975F45">
              <w:rPr>
                <w:b/>
                <w:sz w:val="20"/>
                <w:szCs w:val="20"/>
              </w:rPr>
              <w:t>Показатели эффективности деятельности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60A" w:rsidRPr="00975F45" w:rsidRDefault="00B1060A" w:rsidP="000377E6">
            <w:pPr>
              <w:jc w:val="center"/>
              <w:rPr>
                <w:b/>
                <w:sz w:val="20"/>
                <w:szCs w:val="20"/>
              </w:rPr>
            </w:pPr>
            <w:r w:rsidRPr="00975F45">
              <w:rPr>
                <w:b/>
                <w:sz w:val="20"/>
                <w:szCs w:val="20"/>
              </w:rPr>
              <w:t>Формула расчета</w:t>
            </w:r>
          </w:p>
        </w:tc>
      </w:tr>
      <w:tr w:rsidR="002A7E11" w:rsidRPr="00975F45">
        <w:trPr>
          <w:trHeight w:val="535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Default="002A7E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Чистые Активы(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Net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Assets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Pr="00975F45" w:rsidRDefault="00A95AF3" w:rsidP="00037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Актив – Текущие обязательства</w:t>
            </w:r>
          </w:p>
        </w:tc>
      </w:tr>
      <w:tr w:rsidR="002A7E11" w:rsidRPr="00975F45">
        <w:trPr>
          <w:trHeight w:val="255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Default="002A7E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Собственный капитал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Equity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Pr="00975F45" w:rsidRDefault="00A95AF3" w:rsidP="00037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Обязательства и капитал – (Текущие обязательства + </w:t>
            </w:r>
            <w:r w:rsidRPr="00A95AF3">
              <w:rPr>
                <w:sz w:val="20"/>
                <w:szCs w:val="20"/>
              </w:rPr>
              <w:t>Долгосрочные Обязательства</w:t>
            </w:r>
            <w:r>
              <w:rPr>
                <w:sz w:val="20"/>
                <w:szCs w:val="20"/>
              </w:rPr>
              <w:t>)</w:t>
            </w:r>
          </w:p>
        </w:tc>
      </w:tr>
      <w:tr w:rsidR="002A7E11" w:rsidRPr="00975F45">
        <w:trPr>
          <w:trHeight w:val="255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Default="002A7E1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Земный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капитал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( </w:t>
            </w:r>
            <w:proofErr w:type="spellStart"/>
            <w:proofErr w:type="gramEnd"/>
            <w:r>
              <w:rPr>
                <w:rFonts w:ascii="Arial" w:hAnsi="Arial" w:cs="Arial"/>
                <w:sz w:val="16"/>
                <w:szCs w:val="16"/>
              </w:rPr>
              <w:t>D&amp;l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Pr="007B338F" w:rsidRDefault="00A95AF3" w:rsidP="00037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Текущие обязательства + </w:t>
            </w:r>
            <w:r w:rsidRPr="00A95AF3">
              <w:rPr>
                <w:sz w:val="20"/>
                <w:szCs w:val="20"/>
              </w:rPr>
              <w:t>Долгосрочные Обязательства</w:t>
            </w:r>
          </w:p>
        </w:tc>
      </w:tr>
      <w:tr w:rsidR="002A7E11" w:rsidRPr="00975F45">
        <w:trPr>
          <w:trHeight w:val="255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Default="002A7E1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К-т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финансовой зависимости (A/E)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Pr="00C80253" w:rsidRDefault="000F2D66" w:rsidP="000377E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Астивы</w:t>
            </w:r>
            <w:proofErr w:type="spellEnd"/>
            <w:r>
              <w:rPr>
                <w:sz w:val="20"/>
                <w:szCs w:val="20"/>
              </w:rPr>
              <w:t>/Собственный капитал</w:t>
            </w:r>
          </w:p>
        </w:tc>
      </w:tr>
      <w:tr w:rsidR="002A7E11" w:rsidRPr="00975F45">
        <w:trPr>
          <w:trHeight w:val="255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Default="002A7E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Рабочий капитал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Working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Capital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Pr="00975F45" w:rsidRDefault="000F2D66" w:rsidP="00037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(Дебиторская задолженность</w:t>
            </w:r>
            <w:proofErr w:type="gramStart"/>
            <w:r>
              <w:rPr>
                <w:sz w:val="20"/>
                <w:szCs w:val="20"/>
              </w:rPr>
              <w:t xml:space="preserve"> + П</w:t>
            </w:r>
            <w:proofErr w:type="gramEnd"/>
            <w:r>
              <w:rPr>
                <w:sz w:val="20"/>
                <w:szCs w:val="20"/>
              </w:rPr>
              <w:t>рочие счета к получению + Запасы) – (</w:t>
            </w:r>
            <w:r w:rsidRPr="000F2D66">
              <w:rPr>
                <w:sz w:val="20"/>
                <w:szCs w:val="20"/>
              </w:rPr>
              <w:t>Кредиторская задолженность</w:t>
            </w:r>
            <w:r>
              <w:rPr>
                <w:sz w:val="20"/>
                <w:szCs w:val="20"/>
              </w:rPr>
              <w:t xml:space="preserve"> + Счета к оплате +</w:t>
            </w:r>
            <w:r>
              <w:t xml:space="preserve"> </w:t>
            </w:r>
            <w:r w:rsidRPr="000F2D66">
              <w:rPr>
                <w:sz w:val="20"/>
                <w:szCs w:val="20"/>
              </w:rPr>
              <w:t>Задолженность по расчетам с бюджетом и внебюджетными фондами</w:t>
            </w:r>
            <w:r>
              <w:rPr>
                <w:sz w:val="20"/>
                <w:szCs w:val="20"/>
              </w:rPr>
              <w:t>)</w:t>
            </w:r>
          </w:p>
        </w:tc>
      </w:tr>
      <w:tr w:rsidR="002A7E11" w:rsidRPr="00975F45">
        <w:trPr>
          <w:trHeight w:val="255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Default="002A7E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Оборачиваемость активов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Pr="000F2D66" w:rsidRDefault="000F2D66" w:rsidP="000377E6">
            <w:pPr>
              <w:rPr>
                <w:sz w:val="20"/>
                <w:szCs w:val="20"/>
              </w:rPr>
            </w:pPr>
            <w:r w:rsidRPr="000F2D66">
              <w:rPr>
                <w:sz w:val="20"/>
                <w:szCs w:val="20"/>
              </w:rPr>
              <w:t>Выручка-нетто от реализации продукции, товаров, работ и услуг</w:t>
            </w:r>
            <w:r>
              <w:rPr>
                <w:sz w:val="20"/>
                <w:szCs w:val="20"/>
              </w:rPr>
              <w:t>/ средние активы</w:t>
            </w:r>
          </w:p>
        </w:tc>
      </w:tr>
      <w:tr w:rsidR="002A7E11" w:rsidRPr="00975F45">
        <w:trPr>
          <w:trHeight w:val="255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Default="002A7E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Текущая ликвидность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Pr="00975F45" w:rsidRDefault="000F2D66" w:rsidP="00037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Текущие </w:t>
            </w:r>
            <w:proofErr w:type="gramStart"/>
            <w:r>
              <w:rPr>
                <w:sz w:val="20"/>
                <w:szCs w:val="20"/>
              </w:rPr>
              <w:t>активы</w:t>
            </w:r>
            <w:proofErr w:type="gramEnd"/>
            <w:r>
              <w:rPr>
                <w:sz w:val="20"/>
                <w:szCs w:val="20"/>
              </w:rPr>
              <w:t xml:space="preserve"> / Текущие обязательства</w:t>
            </w:r>
          </w:p>
        </w:tc>
      </w:tr>
      <w:tr w:rsidR="002A7E11" w:rsidRPr="00975F45">
        <w:trPr>
          <w:trHeight w:val="255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Default="002A7E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Экономическая рентабельность (ERA)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Pr="000F2D66" w:rsidRDefault="000F2D66" w:rsidP="000377E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EBIT</w:t>
            </w:r>
            <w:r>
              <w:rPr>
                <w:sz w:val="20"/>
                <w:szCs w:val="20"/>
              </w:rPr>
              <w:t>/ средние активы</w:t>
            </w:r>
          </w:p>
        </w:tc>
      </w:tr>
      <w:tr w:rsidR="002A7E11" w:rsidRPr="00975F45">
        <w:trPr>
          <w:trHeight w:val="255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Default="002A7E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Рентабельность активов по чистой прибыли (ROA)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Pr="000F2D66" w:rsidRDefault="000F2D66" w:rsidP="000377E6">
            <w:pPr>
              <w:rPr>
                <w:sz w:val="20"/>
                <w:szCs w:val="20"/>
              </w:rPr>
            </w:pPr>
            <w:r w:rsidRPr="000F2D66">
              <w:rPr>
                <w:sz w:val="20"/>
                <w:szCs w:val="20"/>
              </w:rPr>
              <w:t xml:space="preserve">Чистая прибыль/убыток / </w:t>
            </w:r>
            <w:r>
              <w:rPr>
                <w:sz w:val="20"/>
                <w:szCs w:val="20"/>
              </w:rPr>
              <w:t>средние активы</w:t>
            </w:r>
          </w:p>
        </w:tc>
      </w:tr>
      <w:tr w:rsidR="002A7E11" w:rsidRPr="00975F45">
        <w:trPr>
          <w:trHeight w:val="255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Default="002A7E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Рентабельность инвестированного капитала (ROI)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Pr="00975F45" w:rsidRDefault="000F2D66" w:rsidP="000377E6">
            <w:pPr>
              <w:rPr>
                <w:sz w:val="20"/>
                <w:szCs w:val="20"/>
              </w:rPr>
            </w:pPr>
            <w:r w:rsidRPr="000F2D66">
              <w:rPr>
                <w:sz w:val="20"/>
                <w:szCs w:val="20"/>
              </w:rPr>
              <w:t>Чистая прибыль/убыток</w:t>
            </w:r>
            <w:r>
              <w:rPr>
                <w:sz w:val="20"/>
                <w:szCs w:val="20"/>
              </w:rPr>
              <w:t xml:space="preserve"> / средние чистые активы</w:t>
            </w:r>
          </w:p>
        </w:tc>
      </w:tr>
      <w:tr w:rsidR="002A7E11" w:rsidRPr="00975F45">
        <w:trPr>
          <w:trHeight w:val="255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Default="002A7E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Рентабельность собственного капитала (ROE)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E11" w:rsidRPr="00975F45" w:rsidRDefault="000F2D66" w:rsidP="000377E6">
            <w:pPr>
              <w:rPr>
                <w:sz w:val="20"/>
                <w:szCs w:val="20"/>
              </w:rPr>
            </w:pPr>
            <w:r w:rsidRPr="000F2D66">
              <w:rPr>
                <w:sz w:val="20"/>
                <w:szCs w:val="20"/>
              </w:rPr>
              <w:t>Чистая прибыль/убыток</w:t>
            </w:r>
            <w:r>
              <w:rPr>
                <w:sz w:val="20"/>
                <w:szCs w:val="20"/>
              </w:rPr>
              <w:t xml:space="preserve"> / средний собственный капитал</w:t>
            </w:r>
          </w:p>
        </w:tc>
      </w:tr>
    </w:tbl>
    <w:p w:rsidR="004217D3" w:rsidRDefault="004217D3" w:rsidP="00B1060A">
      <w:pPr>
        <w:pStyle w:val="10"/>
        <w:ind w:firstLine="0"/>
      </w:pPr>
      <w:bookmarkStart w:id="22" w:name="_Toc195679331"/>
      <w:bookmarkStart w:id="23" w:name="_Toc205272515"/>
    </w:p>
    <w:p w:rsidR="00B1060A" w:rsidRDefault="00B1060A" w:rsidP="00B1060A">
      <w:pPr>
        <w:pStyle w:val="10"/>
        <w:ind w:firstLine="0"/>
      </w:pPr>
      <w:r>
        <w:t>2.8. Интерфейс с позиции пользователя</w:t>
      </w:r>
      <w:bookmarkEnd w:id="22"/>
      <w:bookmarkEnd w:id="23"/>
    </w:p>
    <w:p w:rsidR="00B1060A" w:rsidRDefault="00B1060A" w:rsidP="00B1060A">
      <w:pPr>
        <w:jc w:val="both"/>
        <w:rPr>
          <w:b/>
          <w:sz w:val="20"/>
          <w:szCs w:val="20"/>
          <w:u w:val="single"/>
        </w:rPr>
      </w:pP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 w:rsidRPr="00E96E2F">
        <w:rPr>
          <w:sz w:val="20"/>
          <w:szCs w:val="20"/>
        </w:rPr>
        <w:t xml:space="preserve">Для </w:t>
      </w:r>
      <w:r>
        <w:rPr>
          <w:sz w:val="20"/>
          <w:szCs w:val="20"/>
        </w:rPr>
        <w:t xml:space="preserve">удобства пользователя в моделях предусмотрены функциональные листы и лист оглавления с гиперссылками на функциональные листы. </w:t>
      </w: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Также в книгах содержатся функциональные кнопки (данные кнопки позволяют проводить процедуры без необходимости пользователя внедряться в механизмы расчета макросов, за которые эти кнопки отвечают). В моделях присутствуют функциональные кнопки шести видов: </w:t>
      </w:r>
    </w:p>
    <w:p w:rsidR="00B1060A" w:rsidRDefault="00B1060A" w:rsidP="00A95AF3">
      <w:pPr>
        <w:numPr>
          <w:ilvl w:val="0"/>
          <w:numId w:val="8"/>
        </w:numPr>
        <w:tabs>
          <w:tab w:val="clear" w:pos="720"/>
          <w:tab w:val="num" w:pos="993"/>
        </w:tabs>
        <w:ind w:left="708" w:firstLine="0"/>
        <w:jc w:val="both"/>
        <w:rPr>
          <w:sz w:val="20"/>
          <w:szCs w:val="20"/>
        </w:rPr>
      </w:pPr>
      <w:r>
        <w:rPr>
          <w:sz w:val="20"/>
          <w:szCs w:val="20"/>
        </w:rPr>
        <w:t>Защита книги;</w:t>
      </w:r>
    </w:p>
    <w:p w:rsidR="00B1060A" w:rsidRDefault="00B1060A" w:rsidP="00A95AF3">
      <w:pPr>
        <w:numPr>
          <w:ilvl w:val="0"/>
          <w:numId w:val="8"/>
        </w:numPr>
        <w:tabs>
          <w:tab w:val="clear" w:pos="720"/>
          <w:tab w:val="num" w:pos="993"/>
        </w:tabs>
        <w:ind w:left="708" w:firstLine="0"/>
        <w:jc w:val="both"/>
        <w:rPr>
          <w:sz w:val="20"/>
          <w:szCs w:val="20"/>
        </w:rPr>
      </w:pPr>
      <w:r>
        <w:rPr>
          <w:sz w:val="20"/>
          <w:szCs w:val="20"/>
        </w:rPr>
        <w:t>Снятие защиты</w:t>
      </w:r>
      <w:r w:rsidRPr="00F71758">
        <w:rPr>
          <w:sz w:val="20"/>
          <w:szCs w:val="20"/>
        </w:rPr>
        <w:t xml:space="preserve"> </w:t>
      </w:r>
      <w:r>
        <w:rPr>
          <w:sz w:val="20"/>
          <w:szCs w:val="20"/>
        </w:rPr>
        <w:t>книги;</w:t>
      </w:r>
    </w:p>
    <w:p w:rsidR="00B1060A" w:rsidRDefault="00B1060A" w:rsidP="00A95AF3">
      <w:pPr>
        <w:numPr>
          <w:ilvl w:val="0"/>
          <w:numId w:val="8"/>
        </w:numPr>
        <w:tabs>
          <w:tab w:val="clear" w:pos="720"/>
          <w:tab w:val="num" w:pos="993"/>
        </w:tabs>
        <w:ind w:left="708" w:firstLine="0"/>
        <w:jc w:val="both"/>
        <w:rPr>
          <w:sz w:val="20"/>
          <w:szCs w:val="20"/>
        </w:rPr>
      </w:pPr>
      <w:r>
        <w:rPr>
          <w:sz w:val="20"/>
          <w:szCs w:val="20"/>
        </w:rPr>
        <w:t>Изменение бюджетного периода;</w:t>
      </w:r>
    </w:p>
    <w:p w:rsidR="00B1060A" w:rsidRDefault="00B1060A" w:rsidP="00A95AF3">
      <w:pPr>
        <w:numPr>
          <w:ilvl w:val="0"/>
          <w:numId w:val="8"/>
        </w:numPr>
        <w:tabs>
          <w:tab w:val="clear" w:pos="720"/>
          <w:tab w:val="num" w:pos="993"/>
        </w:tabs>
        <w:ind w:left="708" w:firstLine="0"/>
        <w:jc w:val="both"/>
        <w:rPr>
          <w:sz w:val="20"/>
          <w:szCs w:val="20"/>
        </w:rPr>
      </w:pPr>
      <w:r>
        <w:rPr>
          <w:sz w:val="20"/>
          <w:szCs w:val="20"/>
        </w:rPr>
        <w:t>Добавление строки отчета;</w:t>
      </w:r>
    </w:p>
    <w:p w:rsidR="00B1060A" w:rsidRDefault="00B1060A" w:rsidP="00A95AF3">
      <w:pPr>
        <w:numPr>
          <w:ilvl w:val="0"/>
          <w:numId w:val="8"/>
        </w:numPr>
        <w:tabs>
          <w:tab w:val="clear" w:pos="720"/>
          <w:tab w:val="num" w:pos="993"/>
        </w:tabs>
        <w:ind w:left="708" w:firstLine="0"/>
        <w:jc w:val="both"/>
        <w:rPr>
          <w:sz w:val="20"/>
          <w:szCs w:val="20"/>
        </w:rPr>
      </w:pPr>
      <w:r>
        <w:rPr>
          <w:sz w:val="20"/>
          <w:szCs w:val="20"/>
        </w:rPr>
        <w:t>Редактирование/удаление строки отчета;</w:t>
      </w:r>
    </w:p>
    <w:p w:rsidR="00A95AF3" w:rsidRDefault="00B1060A" w:rsidP="00A95AF3">
      <w:pPr>
        <w:numPr>
          <w:ilvl w:val="0"/>
          <w:numId w:val="8"/>
        </w:numPr>
        <w:tabs>
          <w:tab w:val="clear" w:pos="720"/>
          <w:tab w:val="num" w:pos="993"/>
        </w:tabs>
        <w:ind w:left="708" w:firstLine="0"/>
        <w:jc w:val="both"/>
        <w:rPr>
          <w:sz w:val="20"/>
          <w:szCs w:val="20"/>
        </w:rPr>
      </w:pPr>
      <w:r>
        <w:rPr>
          <w:sz w:val="20"/>
          <w:szCs w:val="20"/>
        </w:rPr>
        <w:t>Присвоение имен диапазонов.</w:t>
      </w:r>
    </w:p>
    <w:p w:rsidR="00B1060A" w:rsidRPr="00E96E2F" w:rsidRDefault="00B1060A" w:rsidP="00A95AF3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Процедура защиты книги и снятия защиты описана в пункте «Параметры защиты» настоящего документа</w:t>
      </w: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Модели снабжены функционалом автоматического заполнения на всех </w:t>
      </w:r>
      <w:proofErr w:type="gramStart"/>
      <w:r>
        <w:rPr>
          <w:sz w:val="20"/>
          <w:szCs w:val="20"/>
        </w:rPr>
        <w:t>листах</w:t>
      </w:r>
      <w:proofErr w:type="gramEnd"/>
      <w:r>
        <w:rPr>
          <w:sz w:val="20"/>
          <w:szCs w:val="20"/>
        </w:rPr>
        <w:t xml:space="preserve"> данных о наименовании предприятия и бюджетном периоде. При открытии шаблона для формирования книги по конкретному предприятию модель отображает диалоговое окно с функцией выбора предприятия и периода планирования, после чего происходит автоматическое заполнение значениями всех заголовков массивов и отчетов модели. Данная процедура проводится единожды в начале работы с моделью выбранного предприятия.</w:t>
      </w: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консолидированной модели бюджетный период заполняется с помощью функциональной кнопки «Изменить бюджетный период» в листе «Оглавление». Эта процедура также производится единожды в начале работ по консолидации.</w:t>
      </w: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Листы с массивами данных ВХР содержат опцию добавления строки с выбором статьи, проставлением формул и формированием поля для заполнения значениями. Для добавления строки в массив применяется  одноименная функциональная кнопка, нажатие на которую позволяет вызвать диалоговое окно с возможностью выбора </w:t>
      </w:r>
      <w:r w:rsidR="00252273">
        <w:rPr>
          <w:sz w:val="20"/>
          <w:szCs w:val="20"/>
        </w:rPr>
        <w:t>Статьи</w:t>
      </w:r>
      <w:r>
        <w:rPr>
          <w:sz w:val="20"/>
          <w:szCs w:val="20"/>
        </w:rPr>
        <w:t xml:space="preserve"> и Контрагента.</w:t>
      </w: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При необходимости скорректировать статью или контрагента в массиве ВХР используется кнопка «Редактирование/удаление строки отчета»</w:t>
      </w: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После заполнения статей массивов, а также любых изменений, влекущих за собой сдвиг диапазонов обязательна процедура присвоения имен диапазонов. Для этого используется функциональная кнопка «Присвоить имена диапазонам». После выполнения данной процедуры автоматически рассчитываются отчетные листы модели.</w:t>
      </w:r>
    </w:p>
    <w:p w:rsidR="00B1060A" w:rsidRDefault="00B1060A" w:rsidP="00B1060A">
      <w:pPr>
        <w:pStyle w:val="10"/>
        <w:ind w:firstLine="0"/>
      </w:pPr>
      <w:bookmarkStart w:id="24" w:name="_Toc195679332"/>
    </w:p>
    <w:p w:rsidR="00B1060A" w:rsidRPr="008D7FAC" w:rsidRDefault="00B1060A" w:rsidP="00B1060A">
      <w:pPr>
        <w:pStyle w:val="10"/>
        <w:ind w:firstLine="0"/>
      </w:pPr>
      <w:bookmarkStart w:id="25" w:name="_Toc205272516"/>
      <w:r>
        <w:t xml:space="preserve">2.9. </w:t>
      </w:r>
      <w:r w:rsidRPr="008D7FAC">
        <w:t>Параметры защиты</w:t>
      </w:r>
      <w:bookmarkEnd w:id="24"/>
      <w:bookmarkEnd w:id="25"/>
    </w:p>
    <w:p w:rsidR="00B1060A" w:rsidRDefault="00B1060A" w:rsidP="00B1060A">
      <w:pPr>
        <w:tabs>
          <w:tab w:val="left" w:pos="3057"/>
        </w:tabs>
      </w:pP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После заполнения массивов данных и расчета форм отчетности предусмотрена защита всех листов файлов от несанкционированного доступа. Данная процедура предназначена для защиты от любой возможности корректирования расчетов и исключает вероятность удалении/изменения вшитых расчетов, параметров форм.</w:t>
      </w: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Операции по изменению/удалению данных в защищенной книге могут производиться только в ячейках, предназначенных для ввода данных (ячейки желтого цвета с черным шрифтом) без снятия защиты. </w:t>
      </w:r>
    </w:p>
    <w:p w:rsidR="00B1060A" w:rsidRDefault="00B1060A" w:rsidP="00B1060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Проводить изменения в файлах в части корректировки статей или формул возможно только после снятия защиты листов. Для этого используется командная кнопка «Снять защиту», расположенная на листе «Оглавление» соответствующей книги.</w:t>
      </w:r>
    </w:p>
    <w:p w:rsidR="00B1060A" w:rsidRDefault="004217D3" w:rsidP="00B1060A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Обратите в</w:t>
      </w:r>
      <w:r w:rsidR="00B1060A" w:rsidRPr="00CB2221">
        <w:rPr>
          <w:b/>
          <w:sz w:val="20"/>
          <w:szCs w:val="20"/>
        </w:rPr>
        <w:t>нимание! Корректировки, касающиеся изменений в структуре, формах, форматах, формулах и макросах, т</w:t>
      </w:r>
      <w:proofErr w:type="gramStart"/>
      <w:r w:rsidR="00B1060A" w:rsidRPr="00CB2221">
        <w:rPr>
          <w:b/>
          <w:sz w:val="20"/>
          <w:szCs w:val="20"/>
        </w:rPr>
        <w:t>.е</w:t>
      </w:r>
      <w:proofErr w:type="gramEnd"/>
      <w:r w:rsidR="00B1060A" w:rsidRPr="00CB2221">
        <w:rPr>
          <w:b/>
          <w:sz w:val="20"/>
          <w:szCs w:val="20"/>
        </w:rPr>
        <w:t xml:space="preserve"> технических и методологических решений модели рекомендуется производить одному лицу, наделенному правами администратора модели!</w:t>
      </w:r>
    </w:p>
    <w:p w:rsidR="00B1060A" w:rsidRDefault="00B1060A" w:rsidP="00B1060A">
      <w:pPr>
        <w:jc w:val="both"/>
        <w:rPr>
          <w:b/>
          <w:sz w:val="20"/>
          <w:szCs w:val="20"/>
        </w:rPr>
      </w:pPr>
    </w:p>
    <w:p w:rsidR="00B1060A" w:rsidRDefault="00B1060A" w:rsidP="00B1060A">
      <w:pPr>
        <w:pStyle w:val="10"/>
        <w:ind w:firstLine="0"/>
      </w:pPr>
      <w:bookmarkStart w:id="26" w:name="_Toc204408581"/>
      <w:bookmarkStart w:id="27" w:name="_Toc205272517"/>
      <w:r>
        <w:t xml:space="preserve">2.10. Обязательные настройки приложения </w:t>
      </w:r>
      <w:r>
        <w:rPr>
          <w:lang w:val="en-US"/>
        </w:rPr>
        <w:t>MS</w:t>
      </w:r>
      <w:r w:rsidRPr="00B1060A">
        <w:t xml:space="preserve"> </w:t>
      </w:r>
      <w:r>
        <w:rPr>
          <w:lang w:val="en-US"/>
        </w:rPr>
        <w:t>Excel</w:t>
      </w:r>
      <w:r w:rsidRPr="00B1060A">
        <w:t xml:space="preserve"> </w:t>
      </w:r>
      <w:r>
        <w:t>для работы с файлами</w:t>
      </w:r>
      <w:bookmarkEnd w:id="26"/>
      <w:bookmarkEnd w:id="27"/>
    </w:p>
    <w:p w:rsidR="00B1060A" w:rsidRPr="00B1060A" w:rsidRDefault="00B1060A" w:rsidP="00B1060A">
      <w:pPr>
        <w:jc w:val="both"/>
        <w:rPr>
          <w:sz w:val="20"/>
          <w:szCs w:val="20"/>
        </w:rPr>
      </w:pPr>
    </w:p>
    <w:p w:rsidR="00B1060A" w:rsidRDefault="00B1060A" w:rsidP="00B1060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Поскольку основная часть расчетов в рабочих файлах выполнена с использованием средств </w:t>
      </w:r>
      <w:r w:rsidRPr="00C82B26">
        <w:rPr>
          <w:sz w:val="20"/>
          <w:szCs w:val="20"/>
        </w:rPr>
        <w:t>VBA</w:t>
      </w:r>
      <w:r>
        <w:rPr>
          <w:sz w:val="20"/>
          <w:szCs w:val="20"/>
        </w:rPr>
        <w:t>,  для успешной работы и во избежание ошибок, пользователю необходимо до начала работы с шаблоном удостовериться  и настроить основные параметры приложения:</w:t>
      </w:r>
    </w:p>
    <w:p w:rsidR="00B1060A" w:rsidRDefault="00B1060A" w:rsidP="00B1060A">
      <w:pPr>
        <w:numPr>
          <w:ilvl w:val="0"/>
          <w:numId w:val="31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По умолчанию, у большинства пользователей установлен средний уровень безопасности приложений. В этом случае, при открытии файла, система выдаст стандартное предупреждение:</w:t>
      </w:r>
    </w:p>
    <w:p w:rsidR="00B1060A" w:rsidRPr="00C82B26" w:rsidRDefault="00B1060A" w:rsidP="00B1060A">
      <w:pPr>
        <w:pStyle w:val="10"/>
        <w:ind w:firstLine="0"/>
        <w:rPr>
          <w:b w:val="0"/>
          <w:u w:val="none"/>
        </w:rPr>
      </w:pPr>
    </w:p>
    <w:p w:rsidR="00B1060A" w:rsidRPr="00C82B26" w:rsidRDefault="004A0F6C" w:rsidP="00B1060A">
      <w:pPr>
        <w:ind w:firstLine="54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4908550" cy="15011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31" t="38046" r="49063" b="43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0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7D3" w:rsidRDefault="004217D3" w:rsidP="00B1060A">
      <w:pPr>
        <w:jc w:val="both"/>
        <w:rPr>
          <w:sz w:val="20"/>
          <w:szCs w:val="20"/>
        </w:rPr>
      </w:pPr>
    </w:p>
    <w:p w:rsidR="00B1060A" w:rsidRDefault="00B1060A" w:rsidP="00B1060A">
      <w:pPr>
        <w:jc w:val="both"/>
        <w:rPr>
          <w:sz w:val="20"/>
          <w:szCs w:val="20"/>
        </w:rPr>
      </w:pPr>
      <w:r>
        <w:rPr>
          <w:sz w:val="20"/>
          <w:szCs w:val="20"/>
        </w:rPr>
        <w:t>Не отключайте макросы, откройте файл для работы. Если проблемы с расчетами сохранились, измените общие настройки следующим образом:</w:t>
      </w:r>
    </w:p>
    <w:p w:rsidR="00B1060A" w:rsidRDefault="00B1060A" w:rsidP="00B1060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Выберите в меню книги </w:t>
      </w:r>
      <w:r>
        <w:rPr>
          <w:sz w:val="20"/>
          <w:szCs w:val="20"/>
          <w:lang w:val="en-US"/>
        </w:rPr>
        <w:t>MS</w:t>
      </w:r>
      <w:r w:rsidRPr="00B1060A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Excel</w:t>
      </w:r>
      <w:r>
        <w:rPr>
          <w:sz w:val="20"/>
          <w:szCs w:val="20"/>
        </w:rPr>
        <w:t xml:space="preserve"> закладку:</w:t>
      </w:r>
    </w:p>
    <w:p w:rsidR="00B1060A" w:rsidRDefault="00B1060A" w:rsidP="00B1060A">
      <w:pPr>
        <w:rPr>
          <w:b/>
          <w:sz w:val="20"/>
          <w:szCs w:val="20"/>
        </w:rPr>
      </w:pPr>
      <w:r w:rsidRPr="009D0EF8">
        <w:rPr>
          <w:b/>
          <w:sz w:val="20"/>
          <w:szCs w:val="20"/>
        </w:rPr>
        <w:t>Сервис – Макрос – Безопа</w:t>
      </w:r>
      <w:r>
        <w:rPr>
          <w:b/>
          <w:sz w:val="20"/>
          <w:szCs w:val="20"/>
        </w:rPr>
        <w:t xml:space="preserve">сность – Уровень безопасности </w:t>
      </w:r>
    </w:p>
    <w:p w:rsidR="00B1060A" w:rsidRDefault="00B1060A" w:rsidP="00B1060A">
      <w:pPr>
        <w:rPr>
          <w:b/>
          <w:sz w:val="20"/>
          <w:szCs w:val="20"/>
        </w:rPr>
      </w:pPr>
    </w:p>
    <w:p w:rsidR="00B1060A" w:rsidRDefault="004A0F6C" w:rsidP="00B1060A">
      <w:pPr>
        <w:ind w:firstLine="540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4545965" cy="18891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15" t="16283" r="43042" b="46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5965" cy="188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60A" w:rsidRDefault="00B1060A" w:rsidP="00B1060A">
      <w:pPr>
        <w:rPr>
          <w:sz w:val="20"/>
          <w:szCs w:val="20"/>
        </w:rPr>
      </w:pPr>
      <w:r>
        <w:rPr>
          <w:sz w:val="20"/>
          <w:szCs w:val="20"/>
        </w:rPr>
        <w:t>и переставьте метку на низкий уровень. Там же:</w:t>
      </w:r>
    </w:p>
    <w:p w:rsidR="00B1060A" w:rsidRDefault="00B1060A" w:rsidP="00B1060A">
      <w:pPr>
        <w:rPr>
          <w:b/>
          <w:sz w:val="20"/>
          <w:szCs w:val="20"/>
        </w:rPr>
      </w:pPr>
      <w:r w:rsidRPr="00DD145A">
        <w:rPr>
          <w:b/>
          <w:sz w:val="20"/>
          <w:szCs w:val="20"/>
        </w:rPr>
        <w:t>Сервис – Макрос – Безопасность – Надежные издатели</w:t>
      </w:r>
    </w:p>
    <w:p w:rsidR="00B1060A" w:rsidRPr="00DD145A" w:rsidRDefault="004A0F6C" w:rsidP="00B1060A">
      <w:pPr>
        <w:ind w:firstLine="540"/>
        <w:rPr>
          <w:b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4545965" cy="213931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58" t="16457" r="43153" b="464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5965" cy="21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7D3" w:rsidRDefault="004217D3" w:rsidP="00B1060A">
      <w:pPr>
        <w:tabs>
          <w:tab w:val="left" w:pos="3546"/>
        </w:tabs>
        <w:rPr>
          <w:sz w:val="20"/>
          <w:szCs w:val="20"/>
        </w:rPr>
      </w:pPr>
    </w:p>
    <w:p w:rsidR="00B1060A" w:rsidRDefault="00B1060A" w:rsidP="00B1060A">
      <w:pPr>
        <w:tabs>
          <w:tab w:val="left" w:pos="3546"/>
        </w:tabs>
        <w:rPr>
          <w:sz w:val="20"/>
          <w:szCs w:val="20"/>
        </w:rPr>
      </w:pPr>
      <w:r>
        <w:rPr>
          <w:sz w:val="20"/>
          <w:szCs w:val="20"/>
        </w:rPr>
        <w:t>проставьте метки по пунктам:</w:t>
      </w:r>
      <w:r>
        <w:rPr>
          <w:sz w:val="20"/>
          <w:szCs w:val="20"/>
        </w:rPr>
        <w:tab/>
      </w:r>
    </w:p>
    <w:p w:rsidR="00695771" w:rsidRDefault="00695771" w:rsidP="00B1060A">
      <w:pPr>
        <w:tabs>
          <w:tab w:val="left" w:pos="3546"/>
        </w:tabs>
        <w:rPr>
          <w:sz w:val="20"/>
          <w:szCs w:val="20"/>
        </w:rPr>
      </w:pPr>
    </w:p>
    <w:p w:rsidR="00B1060A" w:rsidRDefault="00B1060A" w:rsidP="004217D3">
      <w:pPr>
        <w:numPr>
          <w:ilvl w:val="0"/>
          <w:numId w:val="43"/>
        </w:numPr>
        <w:rPr>
          <w:sz w:val="20"/>
          <w:szCs w:val="20"/>
        </w:rPr>
      </w:pPr>
      <w:r w:rsidRPr="0079572D">
        <w:rPr>
          <w:sz w:val="20"/>
          <w:szCs w:val="20"/>
        </w:rPr>
        <w:t>Доверять всем установленным надстройкам и шаблонам</w:t>
      </w:r>
    </w:p>
    <w:p w:rsidR="00B1060A" w:rsidRDefault="00B1060A" w:rsidP="004217D3">
      <w:pPr>
        <w:numPr>
          <w:ilvl w:val="0"/>
          <w:numId w:val="43"/>
        </w:numPr>
        <w:rPr>
          <w:sz w:val="20"/>
          <w:szCs w:val="20"/>
        </w:rPr>
      </w:pPr>
      <w:r w:rsidRPr="0079572D">
        <w:rPr>
          <w:sz w:val="20"/>
          <w:szCs w:val="20"/>
        </w:rPr>
        <w:t xml:space="preserve">Доверять доступ к </w:t>
      </w:r>
      <w:r w:rsidRPr="0079572D">
        <w:rPr>
          <w:sz w:val="20"/>
          <w:szCs w:val="20"/>
          <w:lang w:val="en-US"/>
        </w:rPr>
        <w:t>Visual Basic Project</w:t>
      </w:r>
    </w:p>
    <w:p w:rsidR="00B1060A" w:rsidRDefault="00B1060A" w:rsidP="00B1060A">
      <w:pPr>
        <w:numPr>
          <w:ilvl w:val="0"/>
          <w:numId w:val="31"/>
        </w:numPr>
        <w:ind w:left="0" w:firstLine="0"/>
        <w:rPr>
          <w:sz w:val="20"/>
          <w:szCs w:val="20"/>
        </w:rPr>
      </w:pPr>
      <w:r>
        <w:rPr>
          <w:sz w:val="20"/>
          <w:szCs w:val="20"/>
        </w:rPr>
        <w:t>Для активации ряда встроенных формул, необходимо, чтобы были доступны некоторые надстройки.</w:t>
      </w:r>
    </w:p>
    <w:p w:rsidR="00B1060A" w:rsidRDefault="00B1060A" w:rsidP="00B1060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Выберите в меню книги </w:t>
      </w:r>
      <w:r>
        <w:rPr>
          <w:sz w:val="20"/>
          <w:szCs w:val="20"/>
          <w:lang w:val="en-US"/>
        </w:rPr>
        <w:t>MS</w:t>
      </w:r>
      <w:r w:rsidRPr="00B1060A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Excel</w:t>
      </w:r>
      <w:r>
        <w:rPr>
          <w:sz w:val="20"/>
          <w:szCs w:val="20"/>
        </w:rPr>
        <w:t xml:space="preserve"> закладку:</w:t>
      </w:r>
    </w:p>
    <w:p w:rsidR="00B1060A" w:rsidRDefault="00B1060A" w:rsidP="00B1060A">
      <w:pPr>
        <w:rPr>
          <w:b/>
          <w:sz w:val="20"/>
          <w:szCs w:val="20"/>
        </w:rPr>
      </w:pPr>
      <w:r w:rsidRPr="00DD145A">
        <w:rPr>
          <w:b/>
          <w:sz w:val="20"/>
          <w:szCs w:val="20"/>
        </w:rPr>
        <w:t xml:space="preserve">Сервис – </w:t>
      </w:r>
      <w:r>
        <w:rPr>
          <w:b/>
          <w:sz w:val="20"/>
          <w:szCs w:val="20"/>
        </w:rPr>
        <w:t>Надстройки…</w:t>
      </w:r>
    </w:p>
    <w:p w:rsidR="004217D3" w:rsidRDefault="004217D3" w:rsidP="00B1060A">
      <w:pPr>
        <w:rPr>
          <w:b/>
          <w:sz w:val="20"/>
          <w:szCs w:val="20"/>
        </w:rPr>
      </w:pPr>
    </w:p>
    <w:p w:rsidR="00B1060A" w:rsidRDefault="004A0F6C" w:rsidP="00B1060A">
      <w:pPr>
        <w:ind w:firstLine="540"/>
        <w:rPr>
          <w:sz w:val="20"/>
          <w:szCs w:val="20"/>
        </w:rPr>
      </w:pPr>
      <w:r>
        <w:rPr>
          <w:noProof/>
        </w:rPr>
        <w:lastRenderedPageBreak/>
        <w:drawing>
          <wp:inline distT="0" distB="0" distL="0" distR="0">
            <wp:extent cx="4572000" cy="2165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771" w:rsidRDefault="00B1060A" w:rsidP="00B1060A">
      <w:pPr>
        <w:tabs>
          <w:tab w:val="left" w:pos="3546"/>
        </w:tabs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B1060A" w:rsidRDefault="00B1060A" w:rsidP="00B1060A">
      <w:pPr>
        <w:tabs>
          <w:tab w:val="left" w:pos="3546"/>
        </w:tabs>
        <w:rPr>
          <w:sz w:val="20"/>
          <w:szCs w:val="20"/>
        </w:rPr>
      </w:pPr>
      <w:r>
        <w:rPr>
          <w:sz w:val="20"/>
          <w:szCs w:val="20"/>
        </w:rPr>
        <w:t>Проставьте, если нет, метки по пунктам:</w:t>
      </w:r>
      <w:r>
        <w:rPr>
          <w:sz w:val="20"/>
          <w:szCs w:val="20"/>
        </w:rPr>
        <w:tab/>
      </w:r>
    </w:p>
    <w:p w:rsidR="004217D3" w:rsidRDefault="004217D3" w:rsidP="00B1060A">
      <w:pPr>
        <w:tabs>
          <w:tab w:val="left" w:pos="3546"/>
        </w:tabs>
        <w:rPr>
          <w:sz w:val="20"/>
          <w:szCs w:val="20"/>
        </w:rPr>
      </w:pPr>
    </w:p>
    <w:p w:rsidR="00B1060A" w:rsidRPr="00481224" w:rsidRDefault="00B1060A" w:rsidP="004217D3">
      <w:pPr>
        <w:numPr>
          <w:ilvl w:val="0"/>
          <w:numId w:val="45"/>
        </w:numPr>
        <w:tabs>
          <w:tab w:val="left" w:pos="567"/>
        </w:tabs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Analysis </w:t>
      </w:r>
      <w:proofErr w:type="spellStart"/>
      <w:r>
        <w:rPr>
          <w:sz w:val="20"/>
          <w:szCs w:val="20"/>
          <w:lang w:val="en-US"/>
        </w:rPr>
        <w:t>ToolPak</w:t>
      </w:r>
      <w:proofErr w:type="spellEnd"/>
      <w:r>
        <w:rPr>
          <w:sz w:val="20"/>
          <w:szCs w:val="20"/>
          <w:lang w:val="en-US"/>
        </w:rPr>
        <w:t>-VBA</w:t>
      </w:r>
    </w:p>
    <w:p w:rsidR="00B1060A" w:rsidRDefault="00B1060A" w:rsidP="004217D3">
      <w:pPr>
        <w:numPr>
          <w:ilvl w:val="0"/>
          <w:numId w:val="45"/>
        </w:numPr>
        <w:tabs>
          <w:tab w:val="left" w:pos="567"/>
        </w:tabs>
        <w:rPr>
          <w:sz w:val="20"/>
          <w:szCs w:val="20"/>
        </w:rPr>
      </w:pPr>
      <w:r>
        <w:rPr>
          <w:sz w:val="20"/>
          <w:szCs w:val="20"/>
        </w:rPr>
        <w:t>Мастер подстановок</w:t>
      </w:r>
    </w:p>
    <w:p w:rsidR="00B1060A" w:rsidRDefault="00B1060A" w:rsidP="004217D3">
      <w:pPr>
        <w:numPr>
          <w:ilvl w:val="0"/>
          <w:numId w:val="45"/>
        </w:numPr>
        <w:tabs>
          <w:tab w:val="left" w:pos="567"/>
        </w:tabs>
        <w:rPr>
          <w:sz w:val="20"/>
          <w:szCs w:val="20"/>
        </w:rPr>
      </w:pPr>
      <w:r>
        <w:rPr>
          <w:sz w:val="20"/>
          <w:szCs w:val="20"/>
        </w:rPr>
        <w:t>Мастер суммирования</w:t>
      </w:r>
    </w:p>
    <w:p w:rsidR="00B1060A" w:rsidRDefault="00B1060A" w:rsidP="004217D3">
      <w:pPr>
        <w:numPr>
          <w:ilvl w:val="0"/>
          <w:numId w:val="45"/>
        </w:numPr>
        <w:tabs>
          <w:tab w:val="left" w:pos="567"/>
        </w:tabs>
        <w:rPr>
          <w:sz w:val="20"/>
          <w:szCs w:val="20"/>
        </w:rPr>
      </w:pPr>
      <w:r>
        <w:rPr>
          <w:sz w:val="20"/>
          <w:szCs w:val="20"/>
        </w:rPr>
        <w:t>Пакет анализа</w:t>
      </w:r>
    </w:p>
    <w:p w:rsidR="00695771" w:rsidRDefault="00695771" w:rsidP="00695771">
      <w:pPr>
        <w:tabs>
          <w:tab w:val="left" w:pos="567"/>
        </w:tabs>
        <w:ind w:left="360"/>
        <w:rPr>
          <w:sz w:val="20"/>
          <w:szCs w:val="20"/>
        </w:rPr>
      </w:pPr>
    </w:p>
    <w:p w:rsidR="00B1060A" w:rsidRDefault="00B1060A" w:rsidP="00B1060A">
      <w:pPr>
        <w:numPr>
          <w:ilvl w:val="0"/>
          <w:numId w:val="31"/>
        </w:numPr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Автоматическое вычисление рабочих листов и книг в формате </w:t>
      </w:r>
      <w:r>
        <w:rPr>
          <w:sz w:val="20"/>
          <w:szCs w:val="20"/>
          <w:lang w:val="en-US"/>
        </w:rPr>
        <w:t>MS</w:t>
      </w:r>
      <w:r w:rsidRPr="00B1060A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Excel</w:t>
      </w:r>
      <w:r>
        <w:rPr>
          <w:sz w:val="20"/>
          <w:szCs w:val="20"/>
        </w:rPr>
        <w:t xml:space="preserve"> в предлагаемой модели по умолчанию отключено. Это связано с тем, что расчеты в файлах с большим количеством данных и/или рассчитываемых значений оптимально производить по мере необходимости, что экономит время на промежуточных расчетах.</w:t>
      </w:r>
    </w:p>
    <w:p w:rsidR="00B1060A" w:rsidRDefault="00B1060A" w:rsidP="00B1060A">
      <w:pPr>
        <w:rPr>
          <w:sz w:val="20"/>
          <w:szCs w:val="20"/>
        </w:rPr>
      </w:pPr>
      <w:r>
        <w:rPr>
          <w:sz w:val="20"/>
          <w:szCs w:val="20"/>
        </w:rPr>
        <w:t>Проверьте параметры настройки расчетов в закладке «вычисления»:</w:t>
      </w:r>
    </w:p>
    <w:p w:rsidR="00695771" w:rsidRDefault="00695771" w:rsidP="00B1060A">
      <w:pPr>
        <w:rPr>
          <w:sz w:val="20"/>
          <w:szCs w:val="20"/>
        </w:rPr>
      </w:pPr>
    </w:p>
    <w:p w:rsidR="00B1060A" w:rsidRPr="00DD145A" w:rsidRDefault="00B1060A" w:rsidP="00B1060A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 w:rsidRPr="00DD145A">
        <w:rPr>
          <w:b/>
          <w:sz w:val="20"/>
          <w:szCs w:val="20"/>
        </w:rPr>
        <w:t xml:space="preserve">Сервис – </w:t>
      </w:r>
      <w:r>
        <w:rPr>
          <w:b/>
          <w:sz w:val="20"/>
          <w:szCs w:val="20"/>
        </w:rPr>
        <w:t>Параметры…</w:t>
      </w:r>
    </w:p>
    <w:p w:rsidR="00B1060A" w:rsidRDefault="004A0F6C" w:rsidP="00B1060A">
      <w:r>
        <w:rPr>
          <w:noProof/>
        </w:rPr>
        <w:drawing>
          <wp:inline distT="0" distB="0" distL="0" distR="0">
            <wp:extent cx="4692650" cy="2286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52" t="27820" r="42078" b="32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771" w:rsidRDefault="00695771" w:rsidP="00B1060A">
      <w:pPr>
        <w:rPr>
          <w:sz w:val="20"/>
          <w:szCs w:val="20"/>
        </w:rPr>
      </w:pPr>
    </w:p>
    <w:p w:rsidR="00B1060A" w:rsidRDefault="00B1060A" w:rsidP="00B1060A">
      <w:pPr>
        <w:numPr>
          <w:ilvl w:val="0"/>
          <w:numId w:val="32"/>
        </w:numPr>
        <w:tabs>
          <w:tab w:val="left" w:pos="3546"/>
        </w:tabs>
        <w:ind w:left="0" w:firstLine="0"/>
        <w:rPr>
          <w:bCs/>
          <w:sz w:val="20"/>
          <w:szCs w:val="20"/>
        </w:rPr>
      </w:pPr>
      <w:r w:rsidRPr="0079572D">
        <w:rPr>
          <w:sz w:val="20"/>
          <w:szCs w:val="20"/>
        </w:rPr>
        <w:t xml:space="preserve">Если переключатель установлен в положение, отличное от </w:t>
      </w:r>
      <w:r>
        <w:rPr>
          <w:sz w:val="20"/>
          <w:szCs w:val="20"/>
        </w:rPr>
        <w:t>«</w:t>
      </w:r>
      <w:r>
        <w:rPr>
          <w:b/>
          <w:bCs/>
          <w:sz w:val="20"/>
          <w:szCs w:val="20"/>
        </w:rPr>
        <w:t>ав</w:t>
      </w:r>
      <w:r w:rsidRPr="0079572D">
        <w:rPr>
          <w:b/>
          <w:bCs/>
          <w:sz w:val="20"/>
          <w:szCs w:val="20"/>
        </w:rPr>
        <w:t>томатически</w:t>
      </w:r>
      <w:r>
        <w:rPr>
          <w:b/>
          <w:bCs/>
          <w:sz w:val="20"/>
          <w:szCs w:val="20"/>
        </w:rPr>
        <w:t xml:space="preserve">», </w:t>
      </w:r>
      <w:r>
        <w:rPr>
          <w:bCs/>
          <w:sz w:val="20"/>
          <w:szCs w:val="20"/>
        </w:rPr>
        <w:t>пересчет осуществляется с помощью функциональных клавиш следующим образом:</w:t>
      </w:r>
    </w:p>
    <w:p w:rsidR="00B1060A" w:rsidRDefault="00B1060A" w:rsidP="00B1060A">
      <w:pPr>
        <w:tabs>
          <w:tab w:val="left" w:pos="3546"/>
        </w:tabs>
        <w:rPr>
          <w:bCs/>
          <w:sz w:val="20"/>
          <w:szCs w:val="20"/>
        </w:rPr>
      </w:pPr>
    </w:p>
    <w:p w:rsidR="00B1060A" w:rsidRPr="0079572D" w:rsidRDefault="00B1060A" w:rsidP="00B1060A">
      <w:pPr>
        <w:pStyle w:val="a6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1D343E">
        <w:rPr>
          <w:b/>
          <w:bCs/>
          <w:sz w:val="20"/>
          <w:szCs w:val="20"/>
          <w:u w:val="single"/>
        </w:rPr>
        <w:t>Нажатие клавиши F9</w:t>
      </w:r>
      <w:r>
        <w:rPr>
          <w:sz w:val="20"/>
          <w:szCs w:val="20"/>
        </w:rPr>
        <w:t xml:space="preserve"> п</w:t>
      </w:r>
      <w:r w:rsidRPr="0079572D">
        <w:rPr>
          <w:sz w:val="20"/>
          <w:szCs w:val="20"/>
        </w:rPr>
        <w:t>ересчитывает измененные формулы и связанные с ними формулы во всех открытых книгах. Если установлено автоматическое вычисление, нажимать F9 не требуется.</w:t>
      </w:r>
    </w:p>
    <w:p w:rsidR="00B1060A" w:rsidRPr="0079572D" w:rsidRDefault="00B1060A" w:rsidP="00B1060A">
      <w:pPr>
        <w:pStyle w:val="a6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1D343E">
        <w:rPr>
          <w:b/>
          <w:bCs/>
          <w:sz w:val="20"/>
          <w:szCs w:val="20"/>
          <w:u w:val="single"/>
        </w:rPr>
        <w:t>Нажатие клавиш SHIFT+F9</w:t>
      </w:r>
      <w:r w:rsidRPr="0079572D">
        <w:rPr>
          <w:sz w:val="20"/>
          <w:szCs w:val="20"/>
        </w:rPr>
        <w:t> </w:t>
      </w:r>
      <w:r>
        <w:rPr>
          <w:sz w:val="20"/>
          <w:szCs w:val="20"/>
        </w:rPr>
        <w:t>п</w:t>
      </w:r>
      <w:r w:rsidRPr="0079572D">
        <w:rPr>
          <w:sz w:val="20"/>
          <w:szCs w:val="20"/>
        </w:rPr>
        <w:t>ересчитывает измененные формулы и связанные с ними формулы на активном листе.</w:t>
      </w:r>
    </w:p>
    <w:p w:rsidR="00B1060A" w:rsidRPr="0079572D" w:rsidRDefault="00B1060A" w:rsidP="00B1060A">
      <w:pPr>
        <w:pStyle w:val="a6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1D343E">
        <w:rPr>
          <w:b/>
          <w:bCs/>
          <w:sz w:val="20"/>
          <w:szCs w:val="20"/>
          <w:u w:val="single"/>
        </w:rPr>
        <w:t>Нажатие клавиш CTRL+ALT+F9</w:t>
      </w:r>
      <w:r w:rsidRPr="0079572D">
        <w:rPr>
          <w:sz w:val="20"/>
          <w:szCs w:val="20"/>
        </w:rPr>
        <w:t>  </w:t>
      </w:r>
      <w:r>
        <w:rPr>
          <w:sz w:val="20"/>
          <w:szCs w:val="20"/>
        </w:rPr>
        <w:t>п</w:t>
      </w:r>
      <w:r w:rsidRPr="0079572D">
        <w:rPr>
          <w:sz w:val="20"/>
          <w:szCs w:val="20"/>
        </w:rPr>
        <w:t>ересчитывает формулы во всех открытых книгах, независимо от того, были они изменены или нет.</w:t>
      </w:r>
    </w:p>
    <w:p w:rsidR="00B1060A" w:rsidRDefault="00B1060A" w:rsidP="00B1060A">
      <w:pPr>
        <w:pStyle w:val="a6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1D343E">
        <w:rPr>
          <w:b/>
          <w:bCs/>
          <w:sz w:val="20"/>
          <w:szCs w:val="20"/>
          <w:u w:val="single"/>
        </w:rPr>
        <w:t>Нажатие</w:t>
      </w:r>
      <w:r w:rsidRPr="00B1060A">
        <w:rPr>
          <w:b/>
          <w:bCs/>
          <w:sz w:val="20"/>
          <w:szCs w:val="20"/>
          <w:u w:val="single"/>
        </w:rPr>
        <w:t xml:space="preserve"> </w:t>
      </w:r>
      <w:r w:rsidRPr="001D343E">
        <w:rPr>
          <w:b/>
          <w:bCs/>
          <w:sz w:val="20"/>
          <w:szCs w:val="20"/>
          <w:u w:val="single"/>
        </w:rPr>
        <w:t>клавиш</w:t>
      </w:r>
      <w:r w:rsidRPr="00B1060A">
        <w:rPr>
          <w:b/>
          <w:bCs/>
          <w:sz w:val="20"/>
          <w:szCs w:val="20"/>
          <w:u w:val="single"/>
        </w:rPr>
        <w:t xml:space="preserve"> </w:t>
      </w:r>
      <w:r w:rsidRPr="001D343E">
        <w:rPr>
          <w:b/>
          <w:bCs/>
          <w:sz w:val="20"/>
          <w:szCs w:val="20"/>
          <w:u w:val="single"/>
          <w:lang w:val="en-US"/>
        </w:rPr>
        <w:t>CTRL</w:t>
      </w:r>
      <w:r w:rsidRPr="00B1060A">
        <w:rPr>
          <w:b/>
          <w:bCs/>
          <w:sz w:val="20"/>
          <w:szCs w:val="20"/>
          <w:u w:val="single"/>
        </w:rPr>
        <w:t>+</w:t>
      </w:r>
      <w:r w:rsidRPr="001D343E">
        <w:rPr>
          <w:b/>
          <w:bCs/>
          <w:sz w:val="20"/>
          <w:szCs w:val="20"/>
          <w:u w:val="single"/>
          <w:lang w:val="en-US"/>
        </w:rPr>
        <w:t>SHIFT</w:t>
      </w:r>
      <w:r w:rsidRPr="00B1060A">
        <w:rPr>
          <w:b/>
          <w:bCs/>
          <w:sz w:val="20"/>
          <w:szCs w:val="20"/>
          <w:u w:val="single"/>
        </w:rPr>
        <w:t>+</w:t>
      </w:r>
      <w:r w:rsidRPr="001D343E">
        <w:rPr>
          <w:b/>
          <w:bCs/>
          <w:sz w:val="20"/>
          <w:szCs w:val="20"/>
          <w:u w:val="single"/>
          <w:lang w:val="en-US"/>
        </w:rPr>
        <w:t>ALT</w:t>
      </w:r>
      <w:r w:rsidRPr="00B1060A">
        <w:rPr>
          <w:b/>
          <w:bCs/>
          <w:sz w:val="20"/>
          <w:szCs w:val="20"/>
          <w:u w:val="single"/>
        </w:rPr>
        <w:t>+</w:t>
      </w:r>
      <w:r w:rsidRPr="001D343E">
        <w:rPr>
          <w:b/>
          <w:bCs/>
          <w:sz w:val="20"/>
          <w:szCs w:val="20"/>
          <w:u w:val="single"/>
          <w:lang w:val="en-US"/>
        </w:rPr>
        <w:t>F</w:t>
      </w:r>
      <w:r w:rsidRPr="00B1060A">
        <w:rPr>
          <w:b/>
          <w:bCs/>
          <w:sz w:val="20"/>
          <w:szCs w:val="20"/>
          <w:u w:val="single"/>
        </w:rPr>
        <w:t>9</w:t>
      </w:r>
      <w:r>
        <w:rPr>
          <w:b/>
          <w:bCs/>
          <w:sz w:val="20"/>
          <w:szCs w:val="20"/>
          <w:u w:val="single"/>
        </w:rPr>
        <w:t>*</w:t>
      </w:r>
      <w:r w:rsidRPr="00B1060A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r w:rsidRPr="0079572D">
        <w:rPr>
          <w:sz w:val="20"/>
          <w:szCs w:val="20"/>
        </w:rPr>
        <w:t>роверяет зависимые формулы, а затем пересчитывает формулы во всех открытых книгах, независимо от того, были они изменены или нет.</w:t>
      </w:r>
    </w:p>
    <w:p w:rsidR="00B1060A" w:rsidRPr="0079572D" w:rsidRDefault="00B1060A" w:rsidP="00B1060A">
      <w:pPr>
        <w:pStyle w:val="a6"/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</w:t>
      </w:r>
      <w:r w:rsidRPr="0079572D">
        <w:rPr>
          <w:sz w:val="20"/>
          <w:szCs w:val="20"/>
        </w:rPr>
        <w:t xml:space="preserve">При обновлении связей с листами, содержащими невычисленные формулы, появится сообщение о том, что в источнике данных не произведен пересчет формул. Чтобы обновить связь, используя текущие значения ячеек источника данных, даже если они неверны, нажмите кнопку </w:t>
      </w:r>
      <w:r w:rsidRPr="0079572D">
        <w:rPr>
          <w:b/>
          <w:bCs/>
          <w:sz w:val="20"/>
          <w:szCs w:val="20"/>
        </w:rPr>
        <w:t>OK</w:t>
      </w:r>
      <w:r w:rsidRPr="0079572D">
        <w:rPr>
          <w:sz w:val="20"/>
          <w:szCs w:val="20"/>
        </w:rPr>
        <w:t xml:space="preserve">. Чтобы прервать обновление связи и использовать значения, полученные ранее из этого источника данных, нажмите кнопку </w:t>
      </w:r>
      <w:r w:rsidRPr="0079572D">
        <w:rPr>
          <w:b/>
          <w:bCs/>
          <w:sz w:val="20"/>
          <w:szCs w:val="20"/>
        </w:rPr>
        <w:t>Отмена</w:t>
      </w:r>
      <w:r w:rsidRPr="0079572D">
        <w:rPr>
          <w:sz w:val="20"/>
          <w:szCs w:val="20"/>
        </w:rPr>
        <w:t>.</w:t>
      </w:r>
    </w:p>
    <w:p w:rsidR="00B1060A" w:rsidRPr="00695771" w:rsidRDefault="00B1060A" w:rsidP="00B1060A">
      <w:pPr>
        <w:numPr>
          <w:ilvl w:val="0"/>
          <w:numId w:val="32"/>
        </w:numPr>
        <w:tabs>
          <w:tab w:val="left" w:pos="3546"/>
        </w:tabs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Если вам удобен автоматический перерасчет, измените в закладке метку на </w:t>
      </w:r>
      <w:r w:rsidRPr="00BE23CE">
        <w:rPr>
          <w:b/>
          <w:sz w:val="20"/>
          <w:szCs w:val="20"/>
        </w:rPr>
        <w:t>«автоматически».</w:t>
      </w:r>
    </w:p>
    <w:p w:rsidR="00695771" w:rsidRPr="001D343E" w:rsidRDefault="00695771" w:rsidP="00695771">
      <w:pPr>
        <w:tabs>
          <w:tab w:val="left" w:pos="3546"/>
        </w:tabs>
        <w:rPr>
          <w:sz w:val="20"/>
          <w:szCs w:val="20"/>
        </w:rPr>
      </w:pPr>
    </w:p>
    <w:p w:rsidR="00B1060A" w:rsidRDefault="00B1060A" w:rsidP="00B1060A">
      <w:pPr>
        <w:jc w:val="both"/>
        <w:rPr>
          <w:sz w:val="20"/>
          <w:szCs w:val="20"/>
        </w:rPr>
      </w:pPr>
    </w:p>
    <w:p w:rsidR="00B1060A" w:rsidRPr="001D0D83" w:rsidRDefault="00B1060A" w:rsidP="00B1060A">
      <w:pPr>
        <w:pStyle w:val="10"/>
        <w:ind w:firstLine="0"/>
      </w:pPr>
      <w:bookmarkStart w:id="28" w:name="_Toc205272518"/>
      <w:r>
        <w:lastRenderedPageBreak/>
        <w:t xml:space="preserve">2.11. </w:t>
      </w:r>
      <w:r w:rsidRPr="001D0D83">
        <w:t>Процедура консолидации</w:t>
      </w:r>
      <w:bookmarkEnd w:id="28"/>
    </w:p>
    <w:p w:rsidR="00B1060A" w:rsidRDefault="00B1060A" w:rsidP="00B1060A">
      <w:pPr>
        <w:tabs>
          <w:tab w:val="left" w:pos="3057"/>
        </w:tabs>
      </w:pPr>
    </w:p>
    <w:p w:rsidR="00B1060A" w:rsidRDefault="00B1060A" w:rsidP="00B1060A">
      <w:pPr>
        <w:jc w:val="both"/>
        <w:rPr>
          <w:sz w:val="20"/>
          <w:szCs w:val="20"/>
        </w:rPr>
      </w:pPr>
      <w:r>
        <w:rPr>
          <w:sz w:val="20"/>
          <w:szCs w:val="20"/>
        </w:rPr>
        <w:t>Процедура консолидации схематически представлена на рисунке 2.</w:t>
      </w:r>
    </w:p>
    <w:p w:rsidR="00B1060A" w:rsidRDefault="004A0F6C" w:rsidP="00B1060A">
      <w:pPr>
        <w:jc w:val="both"/>
        <w:rPr>
          <w:sz w:val="18"/>
          <w:szCs w:val="18"/>
        </w:rPr>
      </w:pPr>
      <w:r>
        <w:rPr>
          <w:noProof/>
          <w:sz w:val="20"/>
          <w:szCs w:val="20"/>
        </w:rPr>
        <w:drawing>
          <wp:inline distT="0" distB="0" distL="0" distR="0">
            <wp:extent cx="5003165" cy="2579370"/>
            <wp:effectExtent l="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165" cy="257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60A" w:rsidRPr="00C5648B" w:rsidRDefault="00B1060A" w:rsidP="00B1060A">
      <w:pPr>
        <w:jc w:val="both"/>
        <w:rPr>
          <w:sz w:val="18"/>
          <w:szCs w:val="18"/>
        </w:rPr>
      </w:pPr>
      <w:r w:rsidRPr="00C5648B">
        <w:rPr>
          <w:sz w:val="18"/>
          <w:szCs w:val="18"/>
        </w:rPr>
        <w:t>Рис. 2. Схема пров</w:t>
      </w:r>
      <w:r w:rsidR="00E56BD7">
        <w:rPr>
          <w:sz w:val="18"/>
          <w:szCs w:val="18"/>
        </w:rPr>
        <w:t>едения процедуры консолидации</w:t>
      </w:r>
    </w:p>
    <w:p w:rsidR="00B1060A" w:rsidRDefault="00B1060A" w:rsidP="00B1060A">
      <w:pPr>
        <w:jc w:val="both"/>
        <w:rPr>
          <w:sz w:val="20"/>
          <w:szCs w:val="20"/>
        </w:rPr>
      </w:pPr>
    </w:p>
    <w:p w:rsidR="00B1060A" w:rsidRDefault="00B1060A" w:rsidP="00695771">
      <w:pPr>
        <w:spacing w:line="36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Консолидированный Отчет </w:t>
      </w:r>
      <w:r w:rsidR="007408CD">
        <w:rPr>
          <w:sz w:val="20"/>
          <w:szCs w:val="20"/>
        </w:rPr>
        <w:t>по балансовому листу</w:t>
      </w:r>
      <w:r>
        <w:rPr>
          <w:sz w:val="20"/>
          <w:szCs w:val="20"/>
        </w:rPr>
        <w:t xml:space="preserve"> рассчитывается на основе исходных данных </w:t>
      </w:r>
      <w:proofErr w:type="gramStart"/>
      <w:r>
        <w:rPr>
          <w:sz w:val="20"/>
          <w:szCs w:val="20"/>
        </w:rPr>
        <w:t>бизнес-единиц</w:t>
      </w:r>
      <w:proofErr w:type="gramEnd"/>
      <w:r>
        <w:rPr>
          <w:sz w:val="20"/>
          <w:szCs w:val="20"/>
        </w:rPr>
        <w:t>. После заполнения массивов и формирования отчетов в файлах предприятий участвующих в консолидации, формируются базы данных для построения консолидированного отчета (файл «</w:t>
      </w:r>
      <w:r>
        <w:rPr>
          <w:sz w:val="20"/>
          <w:szCs w:val="20"/>
          <w:lang w:val="en-US"/>
        </w:rPr>
        <w:t>BS</w:t>
      </w:r>
      <w:r w:rsidRPr="007A709B">
        <w:rPr>
          <w:sz w:val="20"/>
          <w:szCs w:val="20"/>
        </w:rPr>
        <w:t>_</w:t>
      </w:r>
      <w:r w:rsidRPr="0044690E">
        <w:rPr>
          <w:sz w:val="20"/>
          <w:szCs w:val="20"/>
          <w:lang w:val="en-US"/>
        </w:rPr>
        <w:t>DB</w:t>
      </w:r>
      <w:r>
        <w:rPr>
          <w:sz w:val="20"/>
          <w:szCs w:val="20"/>
        </w:rPr>
        <w:t xml:space="preserve">»). </w:t>
      </w:r>
    </w:p>
    <w:p w:rsidR="00B1060A" w:rsidRDefault="00B1060A" w:rsidP="00695771">
      <w:pPr>
        <w:spacing w:line="36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 случае необходимости, решением менеджмента управляющей компании в отчет вносятся корректировки «сверху вниз», для чего предусмотрен лист «Корректировки Холдинга».</w:t>
      </w:r>
    </w:p>
    <w:p w:rsidR="00B1060A" w:rsidRDefault="00B1060A" w:rsidP="00695771">
      <w:pPr>
        <w:spacing w:line="36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После того, как в консолидированном файле </w:t>
      </w:r>
      <w:r>
        <w:rPr>
          <w:sz w:val="20"/>
          <w:szCs w:val="20"/>
          <w:u w:val="single"/>
          <w:lang w:val="en-US"/>
        </w:rPr>
        <w:t>BS</w:t>
      </w:r>
      <w:r w:rsidRPr="00615C5A">
        <w:rPr>
          <w:sz w:val="20"/>
          <w:szCs w:val="20"/>
          <w:u w:val="single"/>
        </w:rPr>
        <w:t>_</w:t>
      </w:r>
      <w:r w:rsidRPr="00F9674B">
        <w:rPr>
          <w:sz w:val="20"/>
          <w:szCs w:val="20"/>
          <w:u w:val="single"/>
          <w:lang w:val="en-US"/>
        </w:rPr>
        <w:t>Cons</w:t>
      </w:r>
      <w:r>
        <w:rPr>
          <w:sz w:val="20"/>
          <w:szCs w:val="20"/>
        </w:rPr>
        <w:t xml:space="preserve"> сформированы все 3 массива с исходными данными, необходимо провести выверку внутрихолдинговых расчетов в листе «Сверка ВХР», т</w:t>
      </w:r>
      <w:proofErr w:type="gramStart"/>
      <w:r>
        <w:rPr>
          <w:sz w:val="20"/>
          <w:szCs w:val="20"/>
        </w:rPr>
        <w:t>.к</w:t>
      </w:r>
      <w:proofErr w:type="gramEnd"/>
      <w:r>
        <w:rPr>
          <w:sz w:val="20"/>
          <w:szCs w:val="20"/>
        </w:rPr>
        <w:t xml:space="preserve">  только при условии сходимости оборотов по партнерам, можно говорить о корректной консолидации.</w:t>
      </w:r>
    </w:p>
    <w:p w:rsidR="00B1060A" w:rsidRDefault="00B1060A" w:rsidP="00695771">
      <w:pPr>
        <w:spacing w:line="36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Процедура консолидации для </w:t>
      </w:r>
      <w:r>
        <w:rPr>
          <w:sz w:val="20"/>
          <w:szCs w:val="20"/>
          <w:lang w:val="en-US"/>
        </w:rPr>
        <w:t>BS</w:t>
      </w:r>
      <w:r w:rsidRPr="00205308">
        <w:rPr>
          <w:sz w:val="20"/>
          <w:szCs w:val="20"/>
        </w:rPr>
        <w:t xml:space="preserve"> </w:t>
      </w:r>
      <w:r>
        <w:rPr>
          <w:sz w:val="20"/>
          <w:szCs w:val="20"/>
        </w:rPr>
        <w:t>предусматривает агрегацию данных по предприятиям до уровня Холдинговой компании и одномоментное элиминирование внутрихолдинговых расчетов по контуру.</w:t>
      </w:r>
    </w:p>
    <w:p w:rsidR="00B1060A" w:rsidRDefault="00B1060A" w:rsidP="0069577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Общая формула консолидации на данный момент выглядит следующим образом:</w:t>
      </w:r>
    </w:p>
    <w:p w:rsidR="00695771" w:rsidRDefault="00695771" w:rsidP="00B1060A">
      <w:pPr>
        <w:jc w:val="both"/>
        <w:rPr>
          <w:sz w:val="20"/>
          <w:szCs w:val="20"/>
        </w:rPr>
      </w:pPr>
    </w:p>
    <w:p w:rsidR="00B1060A" w:rsidRDefault="00B1060A" w:rsidP="00B1060A">
      <w:pPr>
        <w:ind w:firstLine="708"/>
        <w:jc w:val="both"/>
        <w:rPr>
          <w:b/>
          <w:sz w:val="20"/>
          <w:szCs w:val="20"/>
        </w:rPr>
      </w:pPr>
      <w:proofErr w:type="gramStart"/>
      <w:r w:rsidRPr="008F71CA">
        <w:rPr>
          <w:b/>
          <w:sz w:val="20"/>
          <w:szCs w:val="20"/>
        </w:rPr>
        <w:t>Консолидированный</w:t>
      </w:r>
      <w:proofErr w:type="gramEnd"/>
      <w:r w:rsidRPr="008F71CA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lang w:val="en-US"/>
        </w:rPr>
        <w:t>BS</w:t>
      </w:r>
      <w:r w:rsidRPr="008F71CA">
        <w:rPr>
          <w:b/>
          <w:sz w:val="20"/>
          <w:szCs w:val="20"/>
        </w:rPr>
        <w:t xml:space="preserve"> = </w:t>
      </w:r>
      <w:r w:rsidRPr="008F71CA">
        <w:rPr>
          <w:rFonts w:ascii="Arial" w:hAnsi="Arial" w:cs="Arial"/>
          <w:b/>
          <w:sz w:val="20"/>
          <w:szCs w:val="20"/>
        </w:rPr>
        <w:t>∑</w:t>
      </w:r>
      <w:r>
        <w:rPr>
          <w:b/>
          <w:sz w:val="20"/>
          <w:szCs w:val="20"/>
          <w:lang w:val="en-US"/>
        </w:rPr>
        <w:t>BS</w:t>
      </w:r>
      <w:r w:rsidRPr="008F71CA">
        <w:rPr>
          <w:b/>
          <w:sz w:val="20"/>
          <w:szCs w:val="20"/>
        </w:rPr>
        <w:t xml:space="preserve"> Бизнес-Единиц + Корректировки Холдинга – ВХР</w:t>
      </w:r>
    </w:p>
    <w:p w:rsidR="00695771" w:rsidRPr="00D03608" w:rsidRDefault="00695771" w:rsidP="00695771">
      <w:pPr>
        <w:spacing w:line="360" w:lineRule="auto"/>
        <w:ind w:firstLine="708"/>
        <w:jc w:val="both"/>
        <w:rPr>
          <w:b/>
          <w:sz w:val="20"/>
          <w:szCs w:val="20"/>
        </w:rPr>
      </w:pPr>
    </w:p>
    <w:p w:rsidR="00B1060A" w:rsidRDefault="00B1060A" w:rsidP="0069577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умолчанию, предполагается, что </w:t>
      </w:r>
      <w:proofErr w:type="gramStart"/>
      <w:r>
        <w:rPr>
          <w:sz w:val="20"/>
          <w:szCs w:val="20"/>
        </w:rPr>
        <w:t>Бизнес-единицы</w:t>
      </w:r>
      <w:proofErr w:type="gramEnd"/>
      <w:r>
        <w:rPr>
          <w:sz w:val="20"/>
          <w:szCs w:val="20"/>
        </w:rPr>
        <w:t>, входящие в контур консолидации, принадлежат Холдингу пакетом более чем 50%, поэтому при консолидации, происходит 100% вхождение их хозяйственных операций в Холдинг.</w:t>
      </w:r>
    </w:p>
    <w:p w:rsidR="00B1060A" w:rsidRDefault="004217D3" w:rsidP="00B1060A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Обратите внимание!</w:t>
      </w:r>
      <w:r w:rsidR="00B1060A" w:rsidRPr="008347E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В</w:t>
      </w:r>
      <w:r w:rsidR="00B1060A" w:rsidRPr="008347E5">
        <w:rPr>
          <w:b/>
          <w:sz w:val="20"/>
          <w:szCs w:val="20"/>
        </w:rPr>
        <w:t xml:space="preserve"> файле консолидации </w:t>
      </w:r>
      <w:r w:rsidR="00B1060A">
        <w:rPr>
          <w:b/>
          <w:sz w:val="20"/>
          <w:szCs w:val="20"/>
          <w:u w:val="single"/>
          <w:lang w:val="en-US"/>
        </w:rPr>
        <w:t>BS</w:t>
      </w:r>
      <w:r w:rsidR="00B1060A" w:rsidRPr="008347E5">
        <w:rPr>
          <w:b/>
          <w:sz w:val="20"/>
          <w:szCs w:val="20"/>
          <w:u w:val="single"/>
        </w:rPr>
        <w:t>_</w:t>
      </w:r>
      <w:r w:rsidR="00B1060A" w:rsidRPr="008347E5">
        <w:rPr>
          <w:b/>
          <w:sz w:val="20"/>
          <w:szCs w:val="20"/>
          <w:u w:val="single"/>
          <w:lang w:val="en-US"/>
        </w:rPr>
        <w:t>Cons</w:t>
      </w:r>
      <w:r w:rsidR="00B1060A" w:rsidRPr="008347E5">
        <w:rPr>
          <w:b/>
          <w:sz w:val="20"/>
          <w:szCs w:val="20"/>
        </w:rPr>
        <w:t xml:space="preserve"> только 2 Отчета (</w:t>
      </w:r>
      <w:r w:rsidR="00B1060A">
        <w:rPr>
          <w:b/>
          <w:sz w:val="20"/>
          <w:szCs w:val="20"/>
          <w:lang w:val="en-US"/>
        </w:rPr>
        <w:t>BS</w:t>
      </w:r>
      <w:r w:rsidR="00B1060A" w:rsidRPr="008347E5">
        <w:rPr>
          <w:b/>
          <w:sz w:val="20"/>
          <w:szCs w:val="20"/>
        </w:rPr>
        <w:t>_</w:t>
      </w:r>
      <w:r w:rsidR="00B1060A" w:rsidRPr="008347E5">
        <w:rPr>
          <w:b/>
          <w:sz w:val="20"/>
          <w:szCs w:val="20"/>
          <w:lang w:val="en-US"/>
        </w:rPr>
        <w:t>Cons</w:t>
      </w:r>
      <w:r w:rsidR="00B1060A" w:rsidRPr="008347E5">
        <w:rPr>
          <w:b/>
          <w:sz w:val="20"/>
          <w:szCs w:val="20"/>
        </w:rPr>
        <w:t xml:space="preserve"> и </w:t>
      </w:r>
      <w:r w:rsidR="00B1060A">
        <w:rPr>
          <w:b/>
          <w:sz w:val="20"/>
          <w:szCs w:val="20"/>
          <w:lang w:val="en-US"/>
        </w:rPr>
        <w:t>BS</w:t>
      </w:r>
      <w:r w:rsidR="00B1060A" w:rsidRPr="008347E5">
        <w:rPr>
          <w:b/>
          <w:sz w:val="20"/>
          <w:szCs w:val="20"/>
        </w:rPr>
        <w:t>_</w:t>
      </w:r>
      <w:r w:rsidR="00B1060A" w:rsidRPr="008347E5">
        <w:rPr>
          <w:b/>
          <w:sz w:val="20"/>
          <w:szCs w:val="20"/>
          <w:lang w:val="en-US"/>
        </w:rPr>
        <w:t>Q</w:t>
      </w:r>
      <w:r w:rsidR="00B1060A" w:rsidRPr="008347E5">
        <w:rPr>
          <w:b/>
          <w:sz w:val="20"/>
          <w:szCs w:val="20"/>
        </w:rPr>
        <w:t xml:space="preserve">) содержат консолидированные </w:t>
      </w:r>
      <w:r w:rsidR="00B1060A">
        <w:rPr>
          <w:b/>
          <w:sz w:val="20"/>
          <w:szCs w:val="20"/>
        </w:rPr>
        <w:t>данные</w:t>
      </w:r>
      <w:r w:rsidR="00B1060A" w:rsidRPr="008347E5">
        <w:rPr>
          <w:b/>
          <w:sz w:val="20"/>
          <w:szCs w:val="20"/>
        </w:rPr>
        <w:t>.</w:t>
      </w:r>
    </w:p>
    <w:p w:rsidR="00563C2D" w:rsidRDefault="00563C2D" w:rsidP="00B1060A">
      <w:pPr>
        <w:ind w:firstLine="708"/>
        <w:jc w:val="both"/>
        <w:rPr>
          <w:b/>
          <w:sz w:val="20"/>
          <w:szCs w:val="20"/>
        </w:rPr>
      </w:pPr>
    </w:p>
    <w:p w:rsidR="00B1060A" w:rsidRPr="007F1687" w:rsidRDefault="00B1060A" w:rsidP="00B1060A">
      <w:pPr>
        <w:pStyle w:val="10"/>
        <w:ind w:firstLine="0"/>
      </w:pPr>
      <w:bookmarkStart w:id="29" w:name="_Toc205272519"/>
      <w:r w:rsidRPr="0066095D">
        <w:t>2</w:t>
      </w:r>
      <w:r>
        <w:t>.</w:t>
      </w:r>
      <w:r w:rsidRPr="0066095D">
        <w:t>1</w:t>
      </w:r>
      <w:r>
        <w:t xml:space="preserve">2. </w:t>
      </w:r>
      <w:r w:rsidRPr="007F1687">
        <w:t>Контрольные процедуры</w:t>
      </w:r>
      <w:bookmarkEnd w:id="29"/>
    </w:p>
    <w:p w:rsidR="00B1060A" w:rsidRDefault="00B1060A" w:rsidP="00B1060A">
      <w:pPr>
        <w:tabs>
          <w:tab w:val="left" w:pos="3057"/>
        </w:tabs>
        <w:rPr>
          <w:color w:val="FF0000"/>
        </w:rPr>
      </w:pPr>
    </w:p>
    <w:p w:rsidR="00B1060A" w:rsidRDefault="00B1060A" w:rsidP="00695771">
      <w:pPr>
        <w:spacing w:line="36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Контрольные процедуры модели предназначены для проверки исходных данных и данных отчетов, а также для сверки внутрихозяйственных оборотов.</w:t>
      </w:r>
    </w:p>
    <w:p w:rsidR="00B1060A" w:rsidRDefault="00B1060A" w:rsidP="0069577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Т.о. контрольные процедуры подразделяются на 3 типа:</w:t>
      </w:r>
    </w:p>
    <w:p w:rsidR="00B1060A" w:rsidRDefault="00B1060A" w:rsidP="0069577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1) Проверка корректности движения данных из исходных массивов в формы отчетности;</w:t>
      </w:r>
    </w:p>
    <w:p w:rsidR="00B1060A" w:rsidRDefault="00B1060A" w:rsidP="0069577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2) Проверка правильности расчетов внутри модели;</w:t>
      </w:r>
    </w:p>
    <w:p w:rsidR="00B1060A" w:rsidRDefault="00B1060A" w:rsidP="0069577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3) Проверка сопоставимости данных предприятий, касающихся внутренних отношений между ними;</w:t>
      </w:r>
    </w:p>
    <w:p w:rsidR="00695771" w:rsidRDefault="00695771" w:rsidP="00695771">
      <w:pPr>
        <w:spacing w:line="360" w:lineRule="auto"/>
        <w:jc w:val="both"/>
        <w:rPr>
          <w:sz w:val="20"/>
          <w:szCs w:val="20"/>
        </w:rPr>
      </w:pPr>
    </w:p>
    <w:p w:rsidR="00B1060A" w:rsidRDefault="00B1060A" w:rsidP="0069577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</w:t>
      </w:r>
      <w:r w:rsidRPr="003F0BA1">
        <w:rPr>
          <w:sz w:val="20"/>
          <w:szCs w:val="20"/>
        </w:rPr>
        <w:t xml:space="preserve">В </w:t>
      </w:r>
      <w:r>
        <w:rPr>
          <w:sz w:val="20"/>
          <w:szCs w:val="20"/>
        </w:rPr>
        <w:t xml:space="preserve">моделях </w:t>
      </w:r>
      <w:r>
        <w:rPr>
          <w:sz w:val="20"/>
          <w:szCs w:val="20"/>
          <w:lang w:val="en-US"/>
        </w:rPr>
        <w:t>BS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бизнес-единиц</w:t>
      </w:r>
      <w:proofErr w:type="gramEnd"/>
      <w:r>
        <w:rPr>
          <w:sz w:val="20"/>
          <w:szCs w:val="20"/>
        </w:rPr>
        <w:t xml:space="preserve"> используются контрольные процедуры по проверке полноты попадания исходных данных в отчетные формы. Данная проверка располагается в конце отчетной формы и может принимать 2 значения:</w:t>
      </w:r>
    </w:p>
    <w:p w:rsidR="00695771" w:rsidRDefault="00695771" w:rsidP="00695771">
      <w:pPr>
        <w:spacing w:line="360" w:lineRule="auto"/>
        <w:jc w:val="both"/>
        <w:rPr>
          <w:sz w:val="20"/>
          <w:szCs w:val="20"/>
        </w:rPr>
      </w:pPr>
    </w:p>
    <w:tbl>
      <w:tblPr>
        <w:tblW w:w="6681" w:type="dxa"/>
        <w:tblInd w:w="1904" w:type="dxa"/>
        <w:tblLook w:val="0000" w:firstRow="0" w:lastRow="0" w:firstColumn="0" w:lastColumn="0" w:noHBand="0" w:noVBand="0"/>
      </w:tblPr>
      <w:tblGrid>
        <w:gridCol w:w="2383"/>
        <w:gridCol w:w="4298"/>
      </w:tblGrid>
      <w:tr w:rsidR="00B1060A" w:rsidRPr="003608CE" w:rsidTr="004217D3">
        <w:trPr>
          <w:trHeight w:val="185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60A" w:rsidRPr="003608CE" w:rsidRDefault="00B1060A" w:rsidP="000377E6">
            <w:pPr>
              <w:rPr>
                <w:b/>
                <w:bCs/>
                <w:sz w:val="20"/>
                <w:szCs w:val="20"/>
              </w:rPr>
            </w:pPr>
            <w:r w:rsidRPr="003608CE">
              <w:rPr>
                <w:b/>
                <w:bCs/>
                <w:sz w:val="20"/>
                <w:szCs w:val="20"/>
              </w:rPr>
              <w:lastRenderedPageBreak/>
              <w:t>Значение проверки</w:t>
            </w:r>
          </w:p>
        </w:tc>
        <w:tc>
          <w:tcPr>
            <w:tcW w:w="4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60A" w:rsidRPr="003608CE" w:rsidRDefault="00B1060A" w:rsidP="000377E6">
            <w:pPr>
              <w:rPr>
                <w:b/>
                <w:bCs/>
                <w:sz w:val="20"/>
                <w:szCs w:val="20"/>
              </w:rPr>
            </w:pPr>
            <w:r w:rsidRPr="003608CE">
              <w:rPr>
                <w:b/>
                <w:bCs/>
                <w:sz w:val="20"/>
                <w:szCs w:val="20"/>
              </w:rPr>
              <w:t>Интерпретация</w:t>
            </w:r>
          </w:p>
        </w:tc>
      </w:tr>
      <w:tr w:rsidR="00B1060A" w:rsidRPr="003608CE" w:rsidTr="004217D3">
        <w:trPr>
          <w:trHeight w:val="471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60A" w:rsidRPr="003608CE" w:rsidRDefault="00B1060A" w:rsidP="000377E6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>«</w:t>
            </w:r>
            <w:proofErr w:type="spellStart"/>
            <w:proofErr w:type="gramStart"/>
            <w:r w:rsidRPr="003608CE">
              <w:rPr>
                <w:sz w:val="20"/>
                <w:szCs w:val="20"/>
              </w:rPr>
              <w:t>ок</w:t>
            </w:r>
            <w:proofErr w:type="spellEnd"/>
            <w:proofErr w:type="gramEnd"/>
            <w:r w:rsidRPr="003608CE">
              <w:rPr>
                <w:sz w:val="20"/>
                <w:szCs w:val="20"/>
              </w:rPr>
              <w:t>»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0A" w:rsidRPr="003608CE" w:rsidRDefault="00B1060A" w:rsidP="000377E6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>Данные массива в полном объеме присутствуют в отчетной форме</w:t>
            </w:r>
          </w:p>
        </w:tc>
      </w:tr>
      <w:tr w:rsidR="00B1060A" w:rsidRPr="003608CE" w:rsidTr="004217D3">
        <w:trPr>
          <w:trHeight w:val="37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60A" w:rsidRPr="003608CE" w:rsidRDefault="00B1060A" w:rsidP="000377E6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>Любое числовое значение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0A" w:rsidRPr="003608CE" w:rsidRDefault="00B1060A" w:rsidP="000377E6">
            <w:pPr>
              <w:rPr>
                <w:sz w:val="20"/>
                <w:szCs w:val="20"/>
              </w:rPr>
            </w:pPr>
            <w:r w:rsidRPr="003608CE">
              <w:rPr>
                <w:sz w:val="20"/>
                <w:szCs w:val="20"/>
              </w:rPr>
              <w:t>Данные массива поступили в отчетную форму частично</w:t>
            </w:r>
            <w:r w:rsidRPr="008F71CA">
              <w:rPr>
                <w:rStyle w:val="a5"/>
                <w:sz w:val="20"/>
                <w:szCs w:val="20"/>
              </w:rPr>
              <w:footnoteReference w:customMarkFollows="1" w:id="1"/>
              <w:sym w:font="Symbol" w:char="F02A"/>
            </w:r>
          </w:p>
        </w:tc>
      </w:tr>
    </w:tbl>
    <w:p w:rsidR="00B1060A" w:rsidRDefault="00B1060A" w:rsidP="00B1060A">
      <w:pPr>
        <w:jc w:val="both"/>
        <w:rPr>
          <w:sz w:val="20"/>
          <w:szCs w:val="20"/>
        </w:rPr>
      </w:pPr>
    </w:p>
    <w:p w:rsidR="00B1060A" w:rsidRDefault="00B1060A" w:rsidP="00B1060A">
      <w:pPr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Pr="00B837D5">
        <w:rPr>
          <w:sz w:val="20"/>
          <w:szCs w:val="20"/>
        </w:rPr>
        <w:t xml:space="preserve"> </w:t>
      </w:r>
      <w:r>
        <w:rPr>
          <w:sz w:val="20"/>
          <w:szCs w:val="20"/>
        </w:rPr>
        <w:t>файле</w:t>
      </w:r>
      <w:r w:rsidRPr="00B837D5">
        <w:rPr>
          <w:sz w:val="20"/>
          <w:szCs w:val="20"/>
        </w:rPr>
        <w:t xml:space="preserve"> «</w:t>
      </w:r>
      <w:r>
        <w:rPr>
          <w:sz w:val="20"/>
          <w:szCs w:val="20"/>
          <w:lang w:val="en-US"/>
        </w:rPr>
        <w:t>BS</w:t>
      </w:r>
      <w:r w:rsidRPr="00B837D5">
        <w:rPr>
          <w:sz w:val="20"/>
          <w:szCs w:val="20"/>
        </w:rPr>
        <w:t>_</w:t>
      </w:r>
      <w:r>
        <w:rPr>
          <w:sz w:val="20"/>
          <w:szCs w:val="20"/>
          <w:lang w:val="en-US"/>
        </w:rPr>
        <w:t>Cons</w:t>
      </w:r>
      <w:r w:rsidRPr="00B837D5">
        <w:rPr>
          <w:sz w:val="20"/>
          <w:szCs w:val="20"/>
        </w:rPr>
        <w:t>»</w:t>
      </w:r>
      <w:r>
        <w:rPr>
          <w:sz w:val="20"/>
          <w:szCs w:val="20"/>
        </w:rPr>
        <w:t xml:space="preserve"> контрольные процедуры в отчетных формах аналогичны проверкам в моделях </w:t>
      </w:r>
      <w:proofErr w:type="gramStart"/>
      <w:r>
        <w:rPr>
          <w:sz w:val="20"/>
          <w:szCs w:val="20"/>
        </w:rPr>
        <w:t>бизнес-единиц</w:t>
      </w:r>
      <w:proofErr w:type="gramEnd"/>
      <w:r>
        <w:rPr>
          <w:sz w:val="20"/>
          <w:szCs w:val="20"/>
        </w:rPr>
        <w:t xml:space="preserve">. </w:t>
      </w:r>
    </w:p>
    <w:p w:rsidR="00B1060A" w:rsidRDefault="00B1060A" w:rsidP="00B1060A">
      <w:pPr>
        <w:jc w:val="both"/>
        <w:rPr>
          <w:sz w:val="20"/>
          <w:szCs w:val="20"/>
        </w:rPr>
      </w:pPr>
    </w:p>
    <w:p w:rsidR="00B1060A" w:rsidRDefault="00B1060A" w:rsidP="0069577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2) Для модели </w:t>
      </w:r>
      <w:proofErr w:type="gramStart"/>
      <w:r>
        <w:rPr>
          <w:sz w:val="20"/>
          <w:szCs w:val="20"/>
        </w:rPr>
        <w:t>Консолидированного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BS</w:t>
      </w:r>
      <w:r w:rsidRPr="00B837D5">
        <w:rPr>
          <w:sz w:val="20"/>
          <w:szCs w:val="20"/>
        </w:rPr>
        <w:t xml:space="preserve"> </w:t>
      </w:r>
      <w:r>
        <w:rPr>
          <w:sz w:val="20"/>
          <w:szCs w:val="20"/>
        </w:rPr>
        <w:t>существует ряд специальных контрольных процедур при анализе внутрихозяйственных оборотов (лист «</w:t>
      </w:r>
      <w:r w:rsidRPr="00B837D5">
        <w:rPr>
          <w:sz w:val="20"/>
          <w:szCs w:val="20"/>
        </w:rPr>
        <w:t>Сверка ВХР</w:t>
      </w:r>
      <w:r>
        <w:rPr>
          <w:sz w:val="20"/>
          <w:szCs w:val="20"/>
        </w:rPr>
        <w:t xml:space="preserve">»). </w:t>
      </w:r>
    </w:p>
    <w:p w:rsidR="00B1060A" w:rsidRDefault="00B1060A" w:rsidP="0069577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Отчеты, настроенные в Сверке ВХР позволяют производить выверку поэтапно:</w:t>
      </w:r>
    </w:p>
    <w:p w:rsidR="00B1060A" w:rsidRDefault="00B1060A" w:rsidP="00695771">
      <w:pPr>
        <w:numPr>
          <w:ilvl w:val="0"/>
          <w:numId w:val="19"/>
        </w:numPr>
        <w:tabs>
          <w:tab w:val="clear" w:pos="945"/>
          <w:tab w:val="num" w:pos="426"/>
        </w:tabs>
        <w:spacing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целом по Холдингу отследить сумму расхождений между внутригрупповыми </w:t>
      </w:r>
      <w:r w:rsidR="00563C2D">
        <w:rPr>
          <w:sz w:val="20"/>
          <w:szCs w:val="20"/>
        </w:rPr>
        <w:t>оборотами</w:t>
      </w:r>
      <w:r>
        <w:rPr>
          <w:sz w:val="20"/>
          <w:szCs w:val="20"/>
        </w:rPr>
        <w:t xml:space="preserve"> (форма</w:t>
      </w:r>
      <w:r w:rsidRPr="00BA4D43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IV</w:t>
      </w:r>
      <w:r>
        <w:rPr>
          <w:sz w:val="20"/>
          <w:szCs w:val="20"/>
        </w:rPr>
        <w:t>);</w:t>
      </w:r>
    </w:p>
    <w:p w:rsidR="00B1060A" w:rsidRDefault="00B1060A" w:rsidP="00695771">
      <w:pPr>
        <w:numPr>
          <w:ilvl w:val="0"/>
          <w:numId w:val="19"/>
        </w:numPr>
        <w:tabs>
          <w:tab w:val="clear" w:pos="945"/>
          <w:tab w:val="num" w:pos="426"/>
        </w:tabs>
        <w:spacing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Увидеть суммы по партнерам каждого предприятия, входящего в контур (</w:t>
      </w:r>
      <w:r>
        <w:rPr>
          <w:sz w:val="20"/>
          <w:szCs w:val="20"/>
          <w:lang w:val="en-US"/>
        </w:rPr>
        <w:t>III</w:t>
      </w:r>
      <w:r w:rsidRPr="00BA4D43">
        <w:rPr>
          <w:sz w:val="20"/>
          <w:szCs w:val="20"/>
        </w:rPr>
        <w:t>)</w:t>
      </w:r>
      <w:r>
        <w:rPr>
          <w:sz w:val="20"/>
          <w:szCs w:val="20"/>
        </w:rPr>
        <w:t>;</w:t>
      </w:r>
    </w:p>
    <w:p w:rsidR="00B1060A" w:rsidRDefault="00B1060A" w:rsidP="00695771">
      <w:pPr>
        <w:numPr>
          <w:ilvl w:val="0"/>
          <w:numId w:val="19"/>
        </w:numPr>
        <w:tabs>
          <w:tab w:val="clear" w:pos="945"/>
          <w:tab w:val="num" w:pos="426"/>
        </w:tabs>
        <w:spacing w:line="36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Произвести </w:t>
      </w:r>
      <w:proofErr w:type="gramStart"/>
      <w:r>
        <w:rPr>
          <w:sz w:val="20"/>
          <w:szCs w:val="20"/>
        </w:rPr>
        <w:t>детальную</w:t>
      </w:r>
      <w:proofErr w:type="gramEnd"/>
      <w:r>
        <w:rPr>
          <w:sz w:val="20"/>
          <w:szCs w:val="20"/>
        </w:rPr>
        <w:t xml:space="preserve"> кросс-выверку по статьям и суммам 2-х партнеров (</w:t>
      </w:r>
      <w:r>
        <w:rPr>
          <w:sz w:val="20"/>
          <w:szCs w:val="20"/>
          <w:lang w:val="en-US"/>
        </w:rPr>
        <w:t>I</w:t>
      </w:r>
      <w:r w:rsidRPr="00BA4D4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 </w:t>
      </w:r>
      <w:r>
        <w:rPr>
          <w:sz w:val="20"/>
          <w:szCs w:val="20"/>
          <w:lang w:val="en-US"/>
        </w:rPr>
        <w:t>II</w:t>
      </w:r>
      <w:r>
        <w:rPr>
          <w:sz w:val="20"/>
          <w:szCs w:val="20"/>
        </w:rPr>
        <w:t>);</w:t>
      </w:r>
    </w:p>
    <w:p w:rsidR="00B1060A" w:rsidRDefault="00B1060A" w:rsidP="00695771">
      <w:pPr>
        <w:spacing w:line="360" w:lineRule="auto"/>
        <w:jc w:val="both"/>
        <w:rPr>
          <w:sz w:val="20"/>
          <w:szCs w:val="20"/>
        </w:rPr>
      </w:pPr>
      <w:r w:rsidRPr="00AA73BD">
        <w:rPr>
          <w:sz w:val="20"/>
          <w:szCs w:val="20"/>
        </w:rPr>
        <w:t xml:space="preserve">Для процедуры «Сверка по статьям </w:t>
      </w:r>
      <w:r w:rsidR="00563C2D">
        <w:rPr>
          <w:sz w:val="20"/>
          <w:szCs w:val="20"/>
        </w:rPr>
        <w:t>Баланса</w:t>
      </w:r>
      <w:r w:rsidRPr="00AA73BD">
        <w:rPr>
          <w:sz w:val="20"/>
          <w:szCs w:val="20"/>
        </w:rPr>
        <w:t xml:space="preserve"> (Предприятие </w:t>
      </w:r>
      <w:proofErr w:type="spellStart"/>
      <w:r w:rsidRPr="00AA73BD">
        <w:rPr>
          <w:sz w:val="20"/>
          <w:szCs w:val="20"/>
        </w:rPr>
        <w:t>vs</w:t>
      </w:r>
      <w:proofErr w:type="spellEnd"/>
      <w:r w:rsidRPr="00AA73BD">
        <w:rPr>
          <w:sz w:val="20"/>
          <w:szCs w:val="20"/>
        </w:rPr>
        <w:t xml:space="preserve"> Контрагент) (I,II)» в конце таблиц производится анализ заданных контрагентов в отчетах и определение суммы расхождений  по данным предприятий-контрагентов.</w:t>
      </w:r>
    </w:p>
    <w:p w:rsidR="00B1060A" w:rsidRDefault="00B1060A" w:rsidP="00B1060A">
      <w:pPr>
        <w:jc w:val="both"/>
        <w:rPr>
          <w:sz w:val="20"/>
          <w:szCs w:val="20"/>
        </w:rPr>
      </w:pPr>
    </w:p>
    <w:tbl>
      <w:tblPr>
        <w:tblW w:w="9381" w:type="dxa"/>
        <w:tblInd w:w="94" w:type="dxa"/>
        <w:tblLook w:val="0000" w:firstRow="0" w:lastRow="0" w:firstColumn="0" w:lastColumn="0" w:noHBand="0" w:noVBand="0"/>
      </w:tblPr>
      <w:tblGrid>
        <w:gridCol w:w="2948"/>
        <w:gridCol w:w="6433"/>
      </w:tblGrid>
      <w:tr w:rsidR="00B1060A" w:rsidRPr="00B7737D" w:rsidTr="004217D3">
        <w:trPr>
          <w:trHeight w:val="200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60A" w:rsidRPr="00B7737D" w:rsidRDefault="00B1060A" w:rsidP="000377E6">
            <w:pPr>
              <w:rPr>
                <w:b/>
                <w:bCs/>
                <w:sz w:val="20"/>
                <w:szCs w:val="20"/>
              </w:rPr>
            </w:pPr>
            <w:r w:rsidRPr="00B7737D">
              <w:rPr>
                <w:b/>
                <w:bCs/>
                <w:sz w:val="20"/>
                <w:szCs w:val="20"/>
              </w:rPr>
              <w:t>Значение проверки</w:t>
            </w:r>
          </w:p>
        </w:tc>
        <w:tc>
          <w:tcPr>
            <w:tcW w:w="6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60A" w:rsidRPr="00B7737D" w:rsidRDefault="00B1060A" w:rsidP="000377E6">
            <w:pPr>
              <w:rPr>
                <w:b/>
                <w:bCs/>
                <w:sz w:val="20"/>
                <w:szCs w:val="20"/>
              </w:rPr>
            </w:pPr>
            <w:r w:rsidRPr="00B7737D">
              <w:rPr>
                <w:b/>
                <w:bCs/>
                <w:sz w:val="20"/>
                <w:szCs w:val="20"/>
              </w:rPr>
              <w:t>Интерпретация</w:t>
            </w:r>
          </w:p>
        </w:tc>
      </w:tr>
      <w:tr w:rsidR="00B1060A" w:rsidRPr="00B7737D" w:rsidTr="004217D3">
        <w:trPr>
          <w:trHeight w:val="1672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60A" w:rsidRPr="00B7737D" w:rsidRDefault="00B1060A" w:rsidP="000377E6">
            <w:pPr>
              <w:rPr>
                <w:sz w:val="20"/>
                <w:szCs w:val="20"/>
              </w:rPr>
            </w:pPr>
            <w:r w:rsidRPr="00B7737D">
              <w:rPr>
                <w:sz w:val="20"/>
                <w:szCs w:val="20"/>
              </w:rPr>
              <w:t>«Проверьте контрагентов!»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0A" w:rsidRPr="00B7737D" w:rsidRDefault="00B1060A" w:rsidP="000377E6">
            <w:pPr>
              <w:rPr>
                <w:sz w:val="20"/>
                <w:szCs w:val="20"/>
              </w:rPr>
            </w:pPr>
            <w:r w:rsidRPr="00B7737D">
              <w:rPr>
                <w:sz w:val="20"/>
                <w:szCs w:val="20"/>
              </w:rPr>
              <w:t xml:space="preserve">Контрагенты таблицы I не совпадают с контрагентами, указанными в таблице II. </w:t>
            </w:r>
          </w:p>
          <w:p w:rsidR="00B1060A" w:rsidRPr="00B7737D" w:rsidRDefault="00B1060A" w:rsidP="000377E6">
            <w:pPr>
              <w:rPr>
                <w:sz w:val="20"/>
                <w:szCs w:val="20"/>
              </w:rPr>
            </w:pPr>
          </w:p>
          <w:p w:rsidR="00B1060A" w:rsidRPr="00B7737D" w:rsidRDefault="00B1060A" w:rsidP="000377E6">
            <w:pPr>
              <w:rPr>
                <w:sz w:val="20"/>
                <w:szCs w:val="20"/>
              </w:rPr>
            </w:pPr>
            <w:r w:rsidRPr="00B7737D">
              <w:rPr>
                <w:sz w:val="20"/>
                <w:szCs w:val="20"/>
              </w:rPr>
              <w:t xml:space="preserve">Предприятие в таблице I должно быть равно контрагенту таблицы II. </w:t>
            </w:r>
          </w:p>
          <w:p w:rsidR="00B1060A" w:rsidRPr="00B7737D" w:rsidRDefault="00B1060A" w:rsidP="000377E6">
            <w:pPr>
              <w:rPr>
                <w:sz w:val="20"/>
                <w:szCs w:val="20"/>
              </w:rPr>
            </w:pPr>
            <w:r w:rsidRPr="00B7737D">
              <w:rPr>
                <w:sz w:val="20"/>
                <w:szCs w:val="20"/>
              </w:rPr>
              <w:t>Контрагент, указанный в таблице I,  должен быть равен предприятию таблицы II.</w:t>
            </w:r>
          </w:p>
        </w:tc>
      </w:tr>
      <w:tr w:rsidR="00B1060A" w:rsidRPr="00B7737D" w:rsidTr="004217D3">
        <w:trPr>
          <w:trHeight w:val="665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60A" w:rsidRPr="00B7737D" w:rsidRDefault="00B1060A" w:rsidP="000377E6">
            <w:pPr>
              <w:rPr>
                <w:sz w:val="20"/>
                <w:szCs w:val="20"/>
              </w:rPr>
            </w:pPr>
            <w:r w:rsidRPr="00B7737D">
              <w:rPr>
                <w:sz w:val="20"/>
                <w:szCs w:val="20"/>
              </w:rPr>
              <w:t>Любое числовое значение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0A" w:rsidRPr="00B7737D" w:rsidRDefault="00B1060A" w:rsidP="000377E6">
            <w:pPr>
              <w:rPr>
                <w:sz w:val="20"/>
                <w:szCs w:val="20"/>
              </w:rPr>
            </w:pPr>
            <w:r w:rsidRPr="00B7737D">
              <w:rPr>
                <w:sz w:val="20"/>
                <w:szCs w:val="20"/>
              </w:rPr>
              <w:t>Контрагенты в таблицах I и II определены корректно, но на данную сумму имеются расхождения при выверке внутрихозяйственных оборотов между ними.</w:t>
            </w:r>
          </w:p>
        </w:tc>
      </w:tr>
    </w:tbl>
    <w:p w:rsidR="00B1060A" w:rsidRDefault="00B1060A" w:rsidP="00B1060A">
      <w:pPr>
        <w:jc w:val="both"/>
        <w:rPr>
          <w:sz w:val="20"/>
          <w:szCs w:val="20"/>
        </w:rPr>
      </w:pPr>
    </w:p>
    <w:p w:rsidR="00B1060A" w:rsidRDefault="00B1060A" w:rsidP="00695771">
      <w:pPr>
        <w:spacing w:line="360" w:lineRule="auto"/>
        <w:jc w:val="both"/>
        <w:rPr>
          <w:sz w:val="20"/>
          <w:szCs w:val="20"/>
        </w:rPr>
      </w:pPr>
      <w:r w:rsidRPr="00B7737D">
        <w:rPr>
          <w:sz w:val="20"/>
          <w:szCs w:val="20"/>
        </w:rPr>
        <w:t>Для процедуры «Сверка по сумме оборотов в разрезе контрагентов (III)» кон</w:t>
      </w:r>
      <w:r>
        <w:rPr>
          <w:sz w:val="20"/>
          <w:szCs w:val="20"/>
        </w:rPr>
        <w:t>трольная проверка не определена, но настройки позволяют укрупненно увидеть суммы по партнеру.</w:t>
      </w:r>
    </w:p>
    <w:p w:rsidR="00B1060A" w:rsidRPr="00B7737D" w:rsidRDefault="00B1060A" w:rsidP="00695771">
      <w:pPr>
        <w:spacing w:line="360" w:lineRule="auto"/>
        <w:jc w:val="both"/>
        <w:rPr>
          <w:sz w:val="20"/>
          <w:szCs w:val="20"/>
        </w:rPr>
      </w:pPr>
      <w:r w:rsidRPr="00B7737D">
        <w:rPr>
          <w:sz w:val="20"/>
          <w:szCs w:val="20"/>
        </w:rPr>
        <w:t xml:space="preserve">Для процедуры «Сверка по сумме оборотов в разрезе предприятий (IV)» производится </w:t>
      </w:r>
      <w:r>
        <w:rPr>
          <w:sz w:val="20"/>
          <w:szCs w:val="20"/>
        </w:rPr>
        <w:t xml:space="preserve">укрупненный </w:t>
      </w:r>
      <w:r w:rsidRPr="00B7737D">
        <w:rPr>
          <w:sz w:val="20"/>
          <w:szCs w:val="20"/>
        </w:rPr>
        <w:t>анализ расхождения ВХР в рамках Группы предприятий.</w:t>
      </w:r>
    </w:p>
    <w:p w:rsidR="00B1060A" w:rsidRPr="00B7737D" w:rsidRDefault="00B1060A" w:rsidP="00B1060A">
      <w:pPr>
        <w:jc w:val="both"/>
        <w:rPr>
          <w:sz w:val="20"/>
          <w:szCs w:val="20"/>
        </w:rPr>
      </w:pPr>
    </w:p>
    <w:tbl>
      <w:tblPr>
        <w:tblW w:w="7574" w:type="dxa"/>
        <w:tblInd w:w="94" w:type="dxa"/>
        <w:tblLook w:val="0000" w:firstRow="0" w:lastRow="0" w:firstColumn="0" w:lastColumn="0" w:noHBand="0" w:noVBand="0"/>
      </w:tblPr>
      <w:tblGrid>
        <w:gridCol w:w="2380"/>
        <w:gridCol w:w="5194"/>
      </w:tblGrid>
      <w:tr w:rsidR="00B1060A" w:rsidRPr="00B7737D">
        <w:trPr>
          <w:trHeight w:val="22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60A" w:rsidRPr="00B7737D" w:rsidRDefault="00B1060A" w:rsidP="000377E6">
            <w:pPr>
              <w:rPr>
                <w:b/>
                <w:bCs/>
                <w:sz w:val="20"/>
                <w:szCs w:val="20"/>
              </w:rPr>
            </w:pPr>
            <w:r w:rsidRPr="00B7737D">
              <w:rPr>
                <w:b/>
                <w:bCs/>
                <w:sz w:val="20"/>
                <w:szCs w:val="20"/>
              </w:rPr>
              <w:t>Значение проверки</w:t>
            </w:r>
          </w:p>
        </w:tc>
        <w:tc>
          <w:tcPr>
            <w:tcW w:w="5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60A" w:rsidRPr="00B7737D" w:rsidRDefault="00B1060A" w:rsidP="000377E6">
            <w:pPr>
              <w:rPr>
                <w:b/>
                <w:bCs/>
                <w:sz w:val="20"/>
                <w:szCs w:val="20"/>
              </w:rPr>
            </w:pPr>
            <w:r w:rsidRPr="00B7737D">
              <w:rPr>
                <w:b/>
                <w:bCs/>
                <w:sz w:val="20"/>
                <w:szCs w:val="20"/>
              </w:rPr>
              <w:t>Интерпретация</w:t>
            </w:r>
          </w:p>
        </w:tc>
      </w:tr>
      <w:tr w:rsidR="00B1060A" w:rsidRPr="00B7737D">
        <w:trPr>
          <w:trHeight w:val="65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60A" w:rsidRPr="00B7737D" w:rsidRDefault="00B1060A" w:rsidP="000377E6">
            <w:pPr>
              <w:rPr>
                <w:sz w:val="20"/>
                <w:szCs w:val="20"/>
              </w:rPr>
            </w:pPr>
            <w:r w:rsidRPr="00B7737D">
              <w:rPr>
                <w:sz w:val="20"/>
                <w:szCs w:val="20"/>
              </w:rPr>
              <w:t>«</w:t>
            </w:r>
            <w:proofErr w:type="spellStart"/>
            <w:proofErr w:type="gramStart"/>
            <w:r w:rsidRPr="00B7737D">
              <w:rPr>
                <w:sz w:val="20"/>
                <w:szCs w:val="20"/>
              </w:rPr>
              <w:t>ок</w:t>
            </w:r>
            <w:proofErr w:type="spellEnd"/>
            <w:proofErr w:type="gramEnd"/>
            <w:r w:rsidRPr="00B7737D">
              <w:rPr>
                <w:sz w:val="20"/>
                <w:szCs w:val="20"/>
              </w:rPr>
              <w:t>»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0A" w:rsidRPr="00B7737D" w:rsidRDefault="00C80F34" w:rsidP="00037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Активы</w:t>
            </w:r>
            <w:r w:rsidR="00B1060A" w:rsidRPr="00B7737D">
              <w:rPr>
                <w:sz w:val="20"/>
                <w:szCs w:val="20"/>
              </w:rPr>
              <w:t xml:space="preserve">  равны </w:t>
            </w:r>
            <w:r>
              <w:rPr>
                <w:sz w:val="20"/>
                <w:szCs w:val="20"/>
              </w:rPr>
              <w:t>Пассивам</w:t>
            </w:r>
            <w:r w:rsidR="00B1060A" w:rsidRPr="00B7737D">
              <w:rPr>
                <w:sz w:val="20"/>
                <w:szCs w:val="20"/>
              </w:rPr>
              <w:t xml:space="preserve"> в рамках внутрихозяйственных расчетов Группы компаний.</w:t>
            </w:r>
          </w:p>
        </w:tc>
      </w:tr>
      <w:tr w:rsidR="00B1060A" w:rsidRPr="00B7737D">
        <w:trPr>
          <w:trHeight w:val="532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060A" w:rsidRPr="00B7737D" w:rsidRDefault="00B1060A" w:rsidP="000377E6">
            <w:pPr>
              <w:rPr>
                <w:sz w:val="20"/>
                <w:szCs w:val="20"/>
              </w:rPr>
            </w:pPr>
            <w:r w:rsidRPr="00B7737D">
              <w:rPr>
                <w:sz w:val="20"/>
                <w:szCs w:val="20"/>
              </w:rPr>
              <w:t>Любое числовое значение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60A" w:rsidRPr="00B7737D" w:rsidRDefault="00B1060A" w:rsidP="000377E6">
            <w:pPr>
              <w:rPr>
                <w:sz w:val="20"/>
                <w:szCs w:val="20"/>
              </w:rPr>
            </w:pPr>
            <w:r w:rsidRPr="00B7737D">
              <w:rPr>
                <w:sz w:val="20"/>
                <w:szCs w:val="20"/>
              </w:rPr>
              <w:t xml:space="preserve">Разница между </w:t>
            </w:r>
            <w:r w:rsidR="00C80F34">
              <w:rPr>
                <w:sz w:val="20"/>
                <w:szCs w:val="20"/>
              </w:rPr>
              <w:t>активами</w:t>
            </w:r>
            <w:r w:rsidRPr="00B7737D">
              <w:rPr>
                <w:sz w:val="20"/>
                <w:szCs w:val="20"/>
              </w:rPr>
              <w:t xml:space="preserve"> и </w:t>
            </w:r>
            <w:r w:rsidR="00C80F34">
              <w:rPr>
                <w:sz w:val="20"/>
                <w:szCs w:val="20"/>
              </w:rPr>
              <w:t>Пассивами</w:t>
            </w:r>
            <w:r w:rsidRPr="00B7737D">
              <w:rPr>
                <w:sz w:val="20"/>
                <w:szCs w:val="20"/>
              </w:rPr>
              <w:t xml:space="preserve"> в рамках внутрихозяйственных расчетов Группы компаний.</w:t>
            </w:r>
          </w:p>
        </w:tc>
      </w:tr>
    </w:tbl>
    <w:p w:rsidR="00B1060A" w:rsidRDefault="00B1060A" w:rsidP="00B1060A">
      <w:pPr>
        <w:pStyle w:val="10"/>
        <w:ind w:firstLine="0"/>
      </w:pPr>
    </w:p>
    <w:sectPr w:rsidR="00B1060A" w:rsidSect="004217D3">
      <w:footnotePr>
        <w:numFmt w:val="chicago"/>
      </w:footnotePr>
      <w:pgSz w:w="11906" w:h="16838"/>
      <w:pgMar w:top="539" w:right="850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C4D" w:rsidRDefault="001F7C4D">
      <w:r>
        <w:separator/>
      </w:r>
    </w:p>
  </w:endnote>
  <w:endnote w:type="continuationSeparator" w:id="0">
    <w:p w:rsidR="001F7C4D" w:rsidRDefault="001F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C4D" w:rsidRDefault="001F7C4D">
      <w:r>
        <w:separator/>
      </w:r>
    </w:p>
  </w:footnote>
  <w:footnote w:type="continuationSeparator" w:id="0">
    <w:p w:rsidR="001F7C4D" w:rsidRDefault="001F7C4D">
      <w:r>
        <w:continuationSeparator/>
      </w:r>
    </w:p>
  </w:footnote>
  <w:footnote w:id="1">
    <w:p w:rsidR="00886962" w:rsidRPr="00C741FE" w:rsidRDefault="00886962" w:rsidP="00B1060A">
      <w:pPr>
        <w:ind w:firstLine="360"/>
        <w:jc w:val="both"/>
        <w:rPr>
          <w:sz w:val="18"/>
          <w:szCs w:val="18"/>
        </w:rPr>
      </w:pPr>
      <w:r w:rsidRPr="008F71CA">
        <w:rPr>
          <w:rStyle w:val="a5"/>
        </w:rPr>
        <w:sym w:font="Symbol" w:char="F02A"/>
      </w:r>
      <w:r>
        <w:t xml:space="preserve"> </w:t>
      </w:r>
      <w:r w:rsidRPr="00C741FE">
        <w:rPr>
          <w:sz w:val="18"/>
          <w:szCs w:val="18"/>
        </w:rPr>
        <w:t>Расхождение может быть связано с несоответствием формата ячейки для ввода данных, наличие</w:t>
      </w:r>
      <w:r>
        <w:rPr>
          <w:sz w:val="18"/>
          <w:szCs w:val="18"/>
        </w:rPr>
        <w:t>м</w:t>
      </w:r>
      <w:r w:rsidRPr="00C741FE">
        <w:rPr>
          <w:sz w:val="18"/>
          <w:szCs w:val="18"/>
        </w:rPr>
        <w:t xml:space="preserve"> текстового значения в ячейке массива исходных данных</w:t>
      </w:r>
      <w:r>
        <w:rPr>
          <w:sz w:val="18"/>
          <w:szCs w:val="18"/>
        </w:rPr>
        <w:t xml:space="preserve">, либо если </w:t>
      </w:r>
      <w:proofErr w:type="gramStart"/>
      <w:r>
        <w:rPr>
          <w:sz w:val="18"/>
          <w:szCs w:val="18"/>
        </w:rPr>
        <w:t>пропущена</w:t>
      </w:r>
      <w:proofErr w:type="gramEnd"/>
      <w:r>
        <w:rPr>
          <w:sz w:val="18"/>
          <w:szCs w:val="18"/>
        </w:rPr>
        <w:t>/некорректна процедура  присвоения имени в массиве</w:t>
      </w:r>
      <w:r w:rsidRPr="00C741FE">
        <w:rPr>
          <w:sz w:val="18"/>
          <w:szCs w:val="18"/>
        </w:rPr>
        <w:t>.</w:t>
      </w:r>
    </w:p>
    <w:p w:rsidR="00886962" w:rsidRDefault="00886962" w:rsidP="00B1060A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278C"/>
    <w:multiLevelType w:val="hybridMultilevel"/>
    <w:tmpl w:val="CBF0341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D54E6B"/>
    <w:multiLevelType w:val="multilevel"/>
    <w:tmpl w:val="3C502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F0C9B"/>
    <w:multiLevelType w:val="hybridMultilevel"/>
    <w:tmpl w:val="7B34F1A6"/>
    <w:lvl w:ilvl="0" w:tplc="0419000D">
      <w:start w:val="1"/>
      <w:numFmt w:val="bullet"/>
      <w:lvlText w:val="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>
    <w:nsid w:val="0FAB4278"/>
    <w:multiLevelType w:val="hybridMultilevel"/>
    <w:tmpl w:val="5E205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604796"/>
    <w:multiLevelType w:val="hybridMultilevel"/>
    <w:tmpl w:val="FB70A48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8064F70"/>
    <w:multiLevelType w:val="hybridMultilevel"/>
    <w:tmpl w:val="9F527D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F0452D"/>
    <w:multiLevelType w:val="hybridMultilevel"/>
    <w:tmpl w:val="347E43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A520EF"/>
    <w:multiLevelType w:val="hybridMultilevel"/>
    <w:tmpl w:val="4F70E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E36BB9"/>
    <w:multiLevelType w:val="hybridMultilevel"/>
    <w:tmpl w:val="4BF2F83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FB7A35"/>
    <w:multiLevelType w:val="hybridMultilevel"/>
    <w:tmpl w:val="0DF255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434429"/>
    <w:multiLevelType w:val="hybridMultilevel"/>
    <w:tmpl w:val="1832A1E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850382"/>
    <w:multiLevelType w:val="hybridMultilevel"/>
    <w:tmpl w:val="A148CF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F2728C"/>
    <w:multiLevelType w:val="hybridMultilevel"/>
    <w:tmpl w:val="8AC2C044"/>
    <w:lvl w:ilvl="0" w:tplc="1B18A7C8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45217A"/>
    <w:multiLevelType w:val="hybridMultilevel"/>
    <w:tmpl w:val="CBE81824"/>
    <w:lvl w:ilvl="0" w:tplc="0419000D">
      <w:start w:val="1"/>
      <w:numFmt w:val="bullet"/>
      <w:lvlText w:val="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320F249D"/>
    <w:multiLevelType w:val="hybridMultilevel"/>
    <w:tmpl w:val="1DF481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BA6B20"/>
    <w:multiLevelType w:val="hybridMultilevel"/>
    <w:tmpl w:val="E78C78C4"/>
    <w:lvl w:ilvl="0" w:tplc="0419000D">
      <w:start w:val="1"/>
      <w:numFmt w:val="bullet"/>
      <w:lvlText w:val="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>
    <w:nsid w:val="3943724C"/>
    <w:multiLevelType w:val="hybridMultilevel"/>
    <w:tmpl w:val="57AA845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753813"/>
    <w:multiLevelType w:val="hybridMultilevel"/>
    <w:tmpl w:val="FFB8EFB2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8">
    <w:nsid w:val="43734ABA"/>
    <w:multiLevelType w:val="hybridMultilevel"/>
    <w:tmpl w:val="1E64428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AC1A0B"/>
    <w:multiLevelType w:val="hybridMultilevel"/>
    <w:tmpl w:val="87D683B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5D83823"/>
    <w:multiLevelType w:val="multilevel"/>
    <w:tmpl w:val="4BF2F83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E26EC0"/>
    <w:multiLevelType w:val="hybridMultilevel"/>
    <w:tmpl w:val="41F4C39E"/>
    <w:lvl w:ilvl="0" w:tplc="1B18A7C8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B10D13"/>
    <w:multiLevelType w:val="hybridMultilevel"/>
    <w:tmpl w:val="45FE8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E54569"/>
    <w:multiLevelType w:val="hybridMultilevel"/>
    <w:tmpl w:val="3C5027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A22F75"/>
    <w:multiLevelType w:val="hybridMultilevel"/>
    <w:tmpl w:val="6D6C2C60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3B46687"/>
    <w:multiLevelType w:val="hybridMultilevel"/>
    <w:tmpl w:val="B756E1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EA5791"/>
    <w:multiLevelType w:val="hybridMultilevel"/>
    <w:tmpl w:val="27C28BB6"/>
    <w:lvl w:ilvl="0" w:tplc="0419000D">
      <w:start w:val="1"/>
      <w:numFmt w:val="bullet"/>
      <w:lvlText w:val="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7">
    <w:nsid w:val="55A1497B"/>
    <w:multiLevelType w:val="multilevel"/>
    <w:tmpl w:val="9F527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637760"/>
    <w:multiLevelType w:val="multilevel"/>
    <w:tmpl w:val="347E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E00135"/>
    <w:multiLevelType w:val="multilevel"/>
    <w:tmpl w:val="1E6442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1A4280"/>
    <w:multiLevelType w:val="hybridMultilevel"/>
    <w:tmpl w:val="E3F859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FC7F62"/>
    <w:multiLevelType w:val="multilevel"/>
    <w:tmpl w:val="0DF2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20746B"/>
    <w:multiLevelType w:val="multilevel"/>
    <w:tmpl w:val="0DF2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E306B9"/>
    <w:multiLevelType w:val="hybridMultilevel"/>
    <w:tmpl w:val="0BB0D38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D42AFB"/>
    <w:multiLevelType w:val="hybridMultilevel"/>
    <w:tmpl w:val="892E52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BC70919"/>
    <w:multiLevelType w:val="hybridMultilevel"/>
    <w:tmpl w:val="442EE4C2"/>
    <w:lvl w:ilvl="0" w:tplc="B596E4DE">
      <w:start w:val="1"/>
      <w:numFmt w:val="decimal"/>
      <w:lvlText w:val="%1)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5A79B1"/>
    <w:multiLevelType w:val="hybridMultilevel"/>
    <w:tmpl w:val="A80A28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953CE1"/>
    <w:multiLevelType w:val="hybridMultilevel"/>
    <w:tmpl w:val="D806E2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63B10"/>
    <w:multiLevelType w:val="hybridMultilevel"/>
    <w:tmpl w:val="4BC8CA10"/>
    <w:lvl w:ilvl="0" w:tplc="04190005">
      <w:start w:val="1"/>
      <w:numFmt w:val="bullet"/>
      <w:lvlText w:val="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39">
    <w:nsid w:val="7B1B1504"/>
    <w:multiLevelType w:val="hybridMultilevel"/>
    <w:tmpl w:val="C4A6B55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C692AC4"/>
    <w:multiLevelType w:val="hybridMultilevel"/>
    <w:tmpl w:val="AC944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D351C06"/>
    <w:multiLevelType w:val="hybridMultilevel"/>
    <w:tmpl w:val="99E468A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E68346C"/>
    <w:multiLevelType w:val="hybridMultilevel"/>
    <w:tmpl w:val="D2F82F22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F13583F"/>
    <w:multiLevelType w:val="multilevel"/>
    <w:tmpl w:val="E78C78C4"/>
    <w:lvl w:ilvl="0">
      <w:start w:val="1"/>
      <w:numFmt w:val="bullet"/>
      <w:lvlText w:val="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4">
    <w:nsid w:val="7FBF0E0C"/>
    <w:multiLevelType w:val="hybridMultilevel"/>
    <w:tmpl w:val="1E18E76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9"/>
  </w:num>
  <w:num w:numId="3">
    <w:abstractNumId w:val="4"/>
  </w:num>
  <w:num w:numId="4">
    <w:abstractNumId w:val="41"/>
  </w:num>
  <w:num w:numId="5">
    <w:abstractNumId w:val="7"/>
  </w:num>
  <w:num w:numId="6">
    <w:abstractNumId w:val="22"/>
  </w:num>
  <w:num w:numId="7">
    <w:abstractNumId w:val="37"/>
  </w:num>
  <w:num w:numId="8">
    <w:abstractNumId w:val="36"/>
  </w:num>
  <w:num w:numId="9">
    <w:abstractNumId w:val="25"/>
  </w:num>
  <w:num w:numId="10">
    <w:abstractNumId w:val="34"/>
  </w:num>
  <w:num w:numId="11">
    <w:abstractNumId w:val="11"/>
  </w:num>
  <w:num w:numId="12">
    <w:abstractNumId w:val="19"/>
  </w:num>
  <w:num w:numId="13">
    <w:abstractNumId w:val="23"/>
  </w:num>
  <w:num w:numId="14">
    <w:abstractNumId w:val="14"/>
  </w:num>
  <w:num w:numId="15">
    <w:abstractNumId w:val="1"/>
  </w:num>
  <w:num w:numId="16">
    <w:abstractNumId w:val="8"/>
  </w:num>
  <w:num w:numId="17">
    <w:abstractNumId w:val="24"/>
  </w:num>
  <w:num w:numId="18">
    <w:abstractNumId w:val="38"/>
  </w:num>
  <w:num w:numId="19">
    <w:abstractNumId w:val="21"/>
  </w:num>
  <w:num w:numId="20">
    <w:abstractNumId w:val="35"/>
  </w:num>
  <w:num w:numId="21">
    <w:abstractNumId w:val="44"/>
  </w:num>
  <w:num w:numId="22">
    <w:abstractNumId w:val="20"/>
  </w:num>
  <w:num w:numId="23">
    <w:abstractNumId w:val="30"/>
  </w:num>
  <w:num w:numId="24">
    <w:abstractNumId w:val="26"/>
  </w:num>
  <w:num w:numId="25">
    <w:abstractNumId w:val="15"/>
  </w:num>
  <w:num w:numId="26">
    <w:abstractNumId w:val="43"/>
  </w:num>
  <w:num w:numId="27">
    <w:abstractNumId w:val="17"/>
  </w:num>
  <w:num w:numId="28">
    <w:abstractNumId w:val="2"/>
  </w:num>
  <w:num w:numId="29">
    <w:abstractNumId w:val="13"/>
  </w:num>
  <w:num w:numId="30">
    <w:abstractNumId w:val="9"/>
  </w:num>
  <w:num w:numId="31">
    <w:abstractNumId w:val="12"/>
  </w:num>
  <w:num w:numId="32">
    <w:abstractNumId w:val="42"/>
  </w:num>
  <w:num w:numId="33">
    <w:abstractNumId w:val="5"/>
  </w:num>
  <w:num w:numId="34">
    <w:abstractNumId w:val="6"/>
  </w:num>
  <w:num w:numId="35">
    <w:abstractNumId w:val="18"/>
  </w:num>
  <w:num w:numId="36">
    <w:abstractNumId w:val="29"/>
  </w:num>
  <w:num w:numId="37">
    <w:abstractNumId w:val="40"/>
  </w:num>
  <w:num w:numId="38">
    <w:abstractNumId w:val="27"/>
  </w:num>
  <w:num w:numId="39">
    <w:abstractNumId w:val="16"/>
  </w:num>
  <w:num w:numId="40">
    <w:abstractNumId w:val="28"/>
  </w:num>
  <w:num w:numId="41">
    <w:abstractNumId w:val="33"/>
  </w:num>
  <w:num w:numId="42">
    <w:abstractNumId w:val="31"/>
  </w:num>
  <w:num w:numId="43">
    <w:abstractNumId w:val="10"/>
  </w:num>
  <w:num w:numId="44">
    <w:abstractNumId w:val="32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60A"/>
    <w:rsid w:val="00010C14"/>
    <w:rsid w:val="000377E6"/>
    <w:rsid w:val="00040045"/>
    <w:rsid w:val="000F2D66"/>
    <w:rsid w:val="001119DB"/>
    <w:rsid w:val="001C6F67"/>
    <w:rsid w:val="001F7C4D"/>
    <w:rsid w:val="00252273"/>
    <w:rsid w:val="002658F1"/>
    <w:rsid w:val="00291521"/>
    <w:rsid w:val="002A7E11"/>
    <w:rsid w:val="00332D37"/>
    <w:rsid w:val="003A1209"/>
    <w:rsid w:val="004217D3"/>
    <w:rsid w:val="00495322"/>
    <w:rsid w:val="004A0F6C"/>
    <w:rsid w:val="004A6BB0"/>
    <w:rsid w:val="004F09C0"/>
    <w:rsid w:val="00563C2D"/>
    <w:rsid w:val="005E725D"/>
    <w:rsid w:val="00655A54"/>
    <w:rsid w:val="00671DBB"/>
    <w:rsid w:val="00690C07"/>
    <w:rsid w:val="00695771"/>
    <w:rsid w:val="007011F1"/>
    <w:rsid w:val="00706EAC"/>
    <w:rsid w:val="007136A6"/>
    <w:rsid w:val="007408CD"/>
    <w:rsid w:val="007B059E"/>
    <w:rsid w:val="007E4F55"/>
    <w:rsid w:val="008813F2"/>
    <w:rsid w:val="00886962"/>
    <w:rsid w:val="008B7C07"/>
    <w:rsid w:val="008F2DB2"/>
    <w:rsid w:val="009327F0"/>
    <w:rsid w:val="00935B82"/>
    <w:rsid w:val="00A95AF3"/>
    <w:rsid w:val="00AB708D"/>
    <w:rsid w:val="00B1060A"/>
    <w:rsid w:val="00B34CD8"/>
    <w:rsid w:val="00B4473B"/>
    <w:rsid w:val="00BF7F4A"/>
    <w:rsid w:val="00C17F95"/>
    <w:rsid w:val="00C705F8"/>
    <w:rsid w:val="00C80F34"/>
    <w:rsid w:val="00E43675"/>
    <w:rsid w:val="00E56BD7"/>
    <w:rsid w:val="00E707A4"/>
    <w:rsid w:val="00E90EDE"/>
    <w:rsid w:val="00EB02FB"/>
    <w:rsid w:val="00F20985"/>
    <w:rsid w:val="00F8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060A"/>
    <w:rPr>
      <w:sz w:val="24"/>
      <w:szCs w:val="24"/>
    </w:rPr>
  </w:style>
  <w:style w:type="paragraph" w:styleId="1">
    <w:name w:val="heading 1"/>
    <w:basedOn w:val="a"/>
    <w:next w:val="a"/>
    <w:qFormat/>
    <w:rsid w:val="00B106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106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106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link w:val="11"/>
    <w:rsid w:val="00B1060A"/>
    <w:pPr>
      <w:ind w:firstLine="360"/>
      <w:jc w:val="both"/>
    </w:pPr>
    <w:rPr>
      <w:b/>
      <w:sz w:val="20"/>
      <w:szCs w:val="20"/>
      <w:u w:val="single"/>
    </w:rPr>
  </w:style>
  <w:style w:type="character" w:customStyle="1" w:styleId="11">
    <w:name w:val="Стиль1 Знак"/>
    <w:basedOn w:val="a0"/>
    <w:link w:val="10"/>
    <w:rsid w:val="00B1060A"/>
    <w:rPr>
      <w:b/>
      <w:u w:val="single"/>
      <w:lang w:val="ru-RU" w:eastAsia="ru-RU" w:bidi="ar-SA"/>
    </w:rPr>
  </w:style>
  <w:style w:type="paragraph" w:styleId="12">
    <w:name w:val="toc 1"/>
    <w:basedOn w:val="a"/>
    <w:next w:val="a"/>
    <w:autoRedefine/>
    <w:semiHidden/>
    <w:rsid w:val="00B1060A"/>
    <w:pPr>
      <w:tabs>
        <w:tab w:val="right" w:leader="dot" w:pos="9345"/>
      </w:tabs>
      <w:jc w:val="center"/>
    </w:pPr>
  </w:style>
  <w:style w:type="character" w:styleId="a3">
    <w:name w:val="Hyperlink"/>
    <w:basedOn w:val="a0"/>
    <w:rsid w:val="00B1060A"/>
    <w:rPr>
      <w:color w:val="0000FF"/>
      <w:u w:val="single"/>
    </w:rPr>
  </w:style>
  <w:style w:type="paragraph" w:styleId="a4">
    <w:name w:val="footnote text"/>
    <w:basedOn w:val="a"/>
    <w:semiHidden/>
    <w:rsid w:val="00B1060A"/>
    <w:rPr>
      <w:sz w:val="20"/>
      <w:szCs w:val="20"/>
    </w:rPr>
  </w:style>
  <w:style w:type="character" w:styleId="a5">
    <w:name w:val="footnote reference"/>
    <w:basedOn w:val="a0"/>
    <w:semiHidden/>
    <w:rsid w:val="00B1060A"/>
    <w:rPr>
      <w:vertAlign w:val="superscript"/>
    </w:rPr>
  </w:style>
  <w:style w:type="paragraph" w:styleId="a6">
    <w:name w:val="Normal (Web)"/>
    <w:basedOn w:val="a"/>
    <w:rsid w:val="00B1060A"/>
    <w:pPr>
      <w:spacing w:before="100" w:beforeAutospacing="1" w:after="100" w:afterAutospacing="1"/>
    </w:pPr>
  </w:style>
  <w:style w:type="paragraph" w:styleId="a7">
    <w:name w:val="Balloon Text"/>
    <w:basedOn w:val="a"/>
    <w:link w:val="a8"/>
    <w:rsid w:val="004A0F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0F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060A"/>
    <w:rPr>
      <w:sz w:val="24"/>
      <w:szCs w:val="24"/>
    </w:rPr>
  </w:style>
  <w:style w:type="paragraph" w:styleId="1">
    <w:name w:val="heading 1"/>
    <w:basedOn w:val="a"/>
    <w:next w:val="a"/>
    <w:qFormat/>
    <w:rsid w:val="00B106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106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106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link w:val="11"/>
    <w:rsid w:val="00B1060A"/>
    <w:pPr>
      <w:ind w:firstLine="360"/>
      <w:jc w:val="both"/>
    </w:pPr>
    <w:rPr>
      <w:b/>
      <w:sz w:val="20"/>
      <w:szCs w:val="20"/>
      <w:u w:val="single"/>
    </w:rPr>
  </w:style>
  <w:style w:type="character" w:customStyle="1" w:styleId="11">
    <w:name w:val="Стиль1 Знак"/>
    <w:basedOn w:val="a0"/>
    <w:link w:val="10"/>
    <w:rsid w:val="00B1060A"/>
    <w:rPr>
      <w:b/>
      <w:u w:val="single"/>
      <w:lang w:val="ru-RU" w:eastAsia="ru-RU" w:bidi="ar-SA"/>
    </w:rPr>
  </w:style>
  <w:style w:type="paragraph" w:styleId="12">
    <w:name w:val="toc 1"/>
    <w:basedOn w:val="a"/>
    <w:next w:val="a"/>
    <w:autoRedefine/>
    <w:semiHidden/>
    <w:rsid w:val="00B1060A"/>
    <w:pPr>
      <w:tabs>
        <w:tab w:val="right" w:leader="dot" w:pos="9345"/>
      </w:tabs>
      <w:jc w:val="center"/>
    </w:pPr>
  </w:style>
  <w:style w:type="character" w:styleId="a3">
    <w:name w:val="Hyperlink"/>
    <w:basedOn w:val="a0"/>
    <w:rsid w:val="00B1060A"/>
    <w:rPr>
      <w:color w:val="0000FF"/>
      <w:u w:val="single"/>
    </w:rPr>
  </w:style>
  <w:style w:type="paragraph" w:styleId="a4">
    <w:name w:val="footnote text"/>
    <w:basedOn w:val="a"/>
    <w:semiHidden/>
    <w:rsid w:val="00B1060A"/>
    <w:rPr>
      <w:sz w:val="20"/>
      <w:szCs w:val="20"/>
    </w:rPr>
  </w:style>
  <w:style w:type="character" w:styleId="a5">
    <w:name w:val="footnote reference"/>
    <w:basedOn w:val="a0"/>
    <w:semiHidden/>
    <w:rsid w:val="00B1060A"/>
    <w:rPr>
      <w:vertAlign w:val="superscript"/>
    </w:rPr>
  </w:style>
  <w:style w:type="paragraph" w:styleId="a6">
    <w:name w:val="Normal (Web)"/>
    <w:basedOn w:val="a"/>
    <w:rsid w:val="00B1060A"/>
    <w:pPr>
      <w:spacing w:before="100" w:beforeAutospacing="1" w:after="100" w:afterAutospacing="1"/>
    </w:pPr>
  </w:style>
  <w:style w:type="paragraph" w:styleId="a7">
    <w:name w:val="Balloon Text"/>
    <w:basedOn w:val="a"/>
    <w:link w:val="a8"/>
    <w:rsid w:val="004A0F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0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4143</Words>
  <Characters>23618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BS manual</vt:lpstr>
    </vt:vector>
  </TitlesOfParts>
  <Company/>
  <LinksUpToDate>false</LinksUpToDate>
  <CharactersWithSpaces>27706</CharactersWithSpaces>
  <SharedDoc>false</SharedDoc>
  <HLinks>
    <vt:vector size="90" baseType="variant"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_Toc205272519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_Toc205272518</vt:lpwstr>
      </vt:variant>
      <vt:variant>
        <vt:i4>1441845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_Toc205272517</vt:lpwstr>
      </vt:variant>
      <vt:variant>
        <vt:i4>1441845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_Toc205272516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_Toc205272515</vt:lpwstr>
      </vt:variant>
      <vt:variant>
        <vt:i4>1441845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_Toc205272514</vt:lpwstr>
      </vt:variant>
      <vt:variant>
        <vt:i4>1441845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_Toc205272513</vt:lpwstr>
      </vt:variant>
      <vt:variant>
        <vt:i4>1441845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_Toc205272512</vt:lpwstr>
      </vt:variant>
      <vt:variant>
        <vt:i4>1441845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_Toc205272511</vt:lpwstr>
      </vt:variant>
      <vt:variant>
        <vt:i4>1441845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_Toc205272510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_Toc205272509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_Toc205272508</vt:lpwstr>
      </vt:variant>
      <vt:variant>
        <vt:i4>1507381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_Toc205272507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_Toc205272506</vt:lpwstr>
      </vt:variant>
      <vt:variant>
        <vt:i4>1507381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_Toc205272505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Верхотурова Мария</dc:creator>
  <cp:keywords/>
  <dc:description/>
  <cp:lastModifiedBy>Мария</cp:lastModifiedBy>
  <cp:revision>8</cp:revision>
  <dcterms:created xsi:type="dcterms:W3CDTF">2012-12-10T18:13:00Z</dcterms:created>
  <dcterms:modified xsi:type="dcterms:W3CDTF">2013-01-20T18:33:00Z</dcterms:modified>
</cp:coreProperties>
</file>