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ОБ ОКАЗАНИИ УСЛУГ № 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 Москва</w:t>
        <w:tab/>
        <w:tab/>
        <w:tab/>
        <w:tab/>
        <w:tab/>
        <w:tab/>
        <w:t xml:space="preserve">____________ 2019 года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в лице _________________________________________, действующего на основании ______________, именуемое в дальнейшем «Заказчик», с одной стороны,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гражданин Российской Федерации 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являющийся плательщиком налога на профессиональный доход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 в дальнейшем «Исполнитель», с другой стороны,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заключили настоящий 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Исполнитель обязуется по заданию Заказчика оказать услуги, указанные в </w:t>
        <w:br w:type="textWrapping"/>
        <w:t xml:space="preserve">Техническом задании (Приложение1)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Заказчик обязуется принять результат и уплатить Исполнителю вознаграждение </w:t>
      </w:r>
    </w:p>
    <w:bookmarkStart w:colFirst="0" w:colLast="0" w:name="4d34og8" w:id="8"/>
    <w:bookmarkEnd w:id="8"/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Период оказания услуг — _________________________________</w:t>
      </w:r>
      <w:bookmarkStart w:colFirst="0" w:colLast="0" w:name="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Услуги считаются оказанными после подписания Акта об оказании услуг Заказчиком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bookmarkStart w:colFirst="0" w:colLast="0" w:name="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Исполнитель обязан:</w:t>
      </w:r>
      <w:bookmarkStart w:colFirst="0" w:colLast="0" w:name="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Оказать услуги, являющиеся предметом настоящего Договора, обеспечить надлежащее качество и результат их оказания.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Обеспечить соответствие оказанных услуг техническим условиям.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Приступить к оказанию услуг и произвести их в полном объеме в сроки, предусмотренные п. 1.2</w:t>
      </w:r>
      <w:bookmarkStart w:colFirst="0" w:colLast="0" w:name="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Информировать Заказчика о ходе выполнения заданий, предусмотренных настоящим Договором (Приложение № 1).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2.1.5. Исполнять полученные в ходе оказания услуг указания Заказчика, если таковые не отразятся на качестве исполнения заданий.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2.1.6. Использовать предоставленные (по описи либо акту) Заказчиком документы и материалы. После окончания действия Договора передать документы Заказчику.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2.1.7. Обеспечить сохранность предоставленных Заказчиком документов и сведений, оказавшихся в распоряжении Исполнителя в связи с исполнением условий настоящего Договора.</w:t>
      </w:r>
    </w:p>
    <w:bookmarkStart w:colFirst="0" w:colLast="0" w:name="44sinio" w:id="16"/>
    <w:bookmarkEnd w:id="16"/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Исполнитель</w:t>
      </w:r>
      <w:bookmarkStart w:colFirst="0" w:colLast="0" w:name="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имеет право: </w:t>
      </w:r>
      <w:bookmarkStart w:colFirst="0" w:colLast="0" w:name="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Выполнить задания</w:t>
      </w:r>
      <w:bookmarkStart w:colFirst="0" w:colLast="0" w:name="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досрочно.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Требовать своевременной и полной оплаты оказанных услуг.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Немедленно известить Заказчика и до получения от него указаний приостановить исполнение Договора при обнаружении: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непригодности или недостоверности предоставленных Заказчиком документов;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возможных неблагоприятных для Заказчика последствий выполнения его указаний;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иных обстоятельств, препятствующих оказанию услуг в </w:t>
      </w:r>
      <w:bookmarkStart w:colFirst="0" w:colLast="0" w:name="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установленный срок.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Заказчик обязан оплатить оказанные услуги по цене, указанной в пункте 3.1 настоящего Договора в течение трех дней с момента подписания Акта об оказании услуг.</w:t>
      </w:r>
      <w:bookmarkStart w:colFirst="0" w:colLast="0" w:name="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2.4.1. Проверять ход и качество оказания услуг</w:t>
      </w:r>
      <w:bookmarkStart w:colFirst="0" w:colLast="0" w:name="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выполняемых Исполнителем, не вмешиваясь в его деятельность.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2.4.2. Отказаться от исполнения настоящего Договора при условии оплаты Исполнителю фактически понесенных им расходов.</w:t>
      </w:r>
      <w:bookmarkStart w:colFirst="0" w:colLast="0" w:name="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 ДОГОВОРА И ПОРЯДОК ОПЛАТЫ</w:t>
      </w:r>
      <w:bookmarkStart w:colFirst="0" w:colLast="0" w:name="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Цена настоящего Договора составляет _____________________ рублей</w:t>
      </w:r>
      <w:bookmarkStart w:colFirst="0" w:colLast="0" w:name="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Сумму, указанную в п. 3.1 настоящего Договора, Заказчик перечисляет на расчетный счет Исполнителя в следующем порядке: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Заказчик вправе выплатить дополнительное вознаграждение Исполнителю</w:t>
      </w:r>
      <w:bookmarkStart w:colFirst="0" w:colLast="0" w:name="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4.  В соответствии со ст. 14 Федерального Закона № 422-ФЗ от 27.11.2018, Исполнитель, на каждую выплаченную ему Заказчиком по настоящему Договору сумму, обязуется передать Заказчику чек (в электронном виде – направив на электронный адрес ________________________ , или распечатанным на бумаге), сформированный при расчете за услуги, указанные в п. 1.2 настоящего Договора. Чек должен быть передан Заказчику не позднее чем через 5 рабочих дней с момента получения Исполнителем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47n2zr" w:id="31"/>
    <w:bookmarkEnd w:id="31"/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</w:t>
      </w:r>
      <w:bookmarkStart w:colFirst="0" w:colLast="0" w:name="3o7alnk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23ckvvd" w:id="33"/>
    <w:bookmarkEnd w:id="33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Сторона, нарушившая условия настоящего договора обязана возместить другой стороне причиненные такими действиями убытки.</w:t>
      </w:r>
    </w:p>
    <w:bookmarkStart w:colFirst="0" w:colLast="0" w:name="ihv636" w:id="34"/>
    <w:bookmarkEnd w:id="34"/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.3. При возникновении убытков, вызванных невыполнением Исполнителем п. 5.2, п. 5.3 настоящего Договора, Исполнитель обязуется возместить Заказчику понесенные расходы, если таковые у Заказчика будут иметь место, включая расходы на уплату НДФЛ и страховых взносов, исчисленных с дохода, выплаченного Заказчиком Исполнителю по настоящему Договору. В случае если налоговыми органами РФ будут начислены штрафные санкции за неуплату Налога на доходы физических лиц и страховых взносов с дохода Исполнителя, то исполнитель обязуется возместить данные суммы в полном объёме. Основанием будет являться решение налогового органа о привлечении Закащчика к ответственности.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5. ИНЫЕ УСЛОВИЯ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5.1.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 (Федеральный закон от 27.11.2018 № 422-ФЗ).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5.2. При заключении настоящего договора Исполнитель предоставляет Заказчику следующие документы 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справку о постановке на учет в качестве плательщика налога на профессиональный доход;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справку о доходах, полученных в качестве плательщика налога на профессиональный доход за период : с момента регистрации по дату заключения настоящего договора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5.3.  В случае снятия Исполнителя с учета в качестве плательщика налога на профессиональный доход  или утери им права на использование режима «налог на профессиональный доход»  он обязуется сообщить об этом Заказчику письменно в течение 3-х дней с даты снятия с такого учета.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РАЗРЕШЕНИЯ СПОРОВ</w:t>
      </w:r>
      <w:bookmarkStart w:colFirst="0" w:colLast="0" w:name="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Споры и разногласия, которые могут возникнуть при исполнении настоящего Договора, стороны по возможности будут разрешать путем переговоров. Срок рассмотрения претензии- 10 календарных дней с момента её получения</w:t>
      </w:r>
      <w:bookmarkStart w:colFirst="0" w:colLast="0" w:name="41mghml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Если споры не могут быть разрешены путем переговоров, они подлежат </w:t>
        <w:br w:type="textWrapping"/>
        <w:t xml:space="preserve">разрешению в судебном </w:t>
      </w:r>
      <w:bookmarkStart w:colFirst="0" w:colLast="0" w:name="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порядке в соответствии с действующим законодательством РФ.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bookmarkStart w:colFirst="0" w:colLast="0" w:name="vx1227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3fwokq0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1 и 2 </w:t>
      </w:r>
      <w:bookmarkStart w:colFirst="0" w:colLast="0" w:name="1v1yuxt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настоящему Договору являются его неотъемлемой частью.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Настоящий Договор составлен в двух экземплярах. Оба экземпляра имеют равную </w:t>
        <w:br w:type="textWrapping"/>
        <w:t xml:space="preserve">юридическую силу. У каждой из сторон находится по одному экземпляру настоящего Дого</w:t>
      </w:r>
      <w:bookmarkStart w:colFirst="0" w:colLast="0" w:name="4f1mdlm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2u6wntf" w:id="43"/>
    <w:bookmarkEnd w:id="43"/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АДРЕСА, РЕКВИЗИТЫ И ПОДПИСИ СТОРОН</w:t>
      </w:r>
      <w:bookmarkStart w:colFirst="0" w:colLast="0" w:name="19c6y18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3tbugp1" w:id="45"/>
      <w:bookmarkEnd w:id="45"/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60.0" w:type="pct"/>
        <w:tblLayout w:type="fixed"/>
        <w:tblLook w:val="0000"/>
      </w:tblPr>
      <w:tblGrid>
        <w:gridCol w:w="4615"/>
        <w:gridCol w:w="4565"/>
        <w:tblGridChange w:id="0">
          <w:tblGrid>
            <w:gridCol w:w="4615"/>
            <w:gridCol w:w="4565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389" w:right="13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