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before="0" w:line="276" w:lineRule="auto"/>
        <w:ind w:left="-260" w:firstLine="0"/>
        <w:rPr>
          <w:rFonts w:ascii="Verdana" w:cs="Verdana" w:eastAsia="Verdana" w:hAnsi="Verdana"/>
          <w:b w:val="1"/>
          <w:sz w:val="38"/>
          <w:szCs w:val="38"/>
        </w:rPr>
      </w:pPr>
      <w:bookmarkStart w:colFirst="0" w:colLast="0" w:name="_u2qanwq843v3" w:id="0"/>
      <w:bookmarkEnd w:id="0"/>
      <w:r w:rsidDel="00000000" w:rsidR="00000000" w:rsidRPr="00000000">
        <w:rPr>
          <w:rFonts w:ascii="Arial" w:cs="Arial" w:eastAsia="Arial" w:hAnsi="Arial"/>
          <w:b w:val="1"/>
          <w:sz w:val="38"/>
          <w:szCs w:val="38"/>
          <w:rtl w:val="0"/>
        </w:rPr>
        <w:t xml:space="preserve">Договор купли-продажи доли в уставном капитале №</w:t>
      </w:r>
      <w:r w:rsidDel="00000000" w:rsidR="00000000" w:rsidRPr="00000000">
        <w:rPr>
          <w:rFonts w:ascii="Arial Unicode MS" w:cs="Arial Unicode MS" w:eastAsia="Arial Unicode MS" w:hAnsi="Arial Unicode MS"/>
          <w:color w:val="79818c"/>
          <w:sz w:val="38"/>
          <w:szCs w:val="38"/>
          <w:shd w:fill="ecf1f7" w:val="clear"/>
          <w:rtl w:val="0"/>
        </w:rPr>
        <w:t xml:space="preserve">№ Договора</w:t>
      </w:r>
      <w:r w:rsidDel="00000000" w:rsidR="00000000" w:rsidRPr="00000000">
        <w:rPr>
          <w:rFonts w:ascii="Verdana" w:cs="Verdana" w:eastAsia="Verdana" w:hAnsi="Verdana"/>
          <w:b w:val="1"/>
          <w:sz w:val="38"/>
          <w:szCs w:val="38"/>
          <w:rtl w:val="0"/>
        </w:rPr>
        <w:t xml:space="preserve"> </w:t>
      </w:r>
    </w:p>
    <w:tbl>
      <w:tblPr>
        <w:tblStyle w:val="Table1"/>
        <w:tblW w:w="10209.212598425198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04.606299212599"/>
        <w:gridCol w:w="5104.606299212599"/>
        <w:tblGridChange w:id="0">
          <w:tblGrid>
            <w:gridCol w:w="5104.606299212599"/>
            <w:gridCol w:w="5104.60629921259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80" w:line="276" w:lineRule="auto"/>
              <w:ind w:left="-260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80" w:line="276" w:lineRule="auto"/>
              <w:ind w:left="-260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80" w:line="276" w:lineRule="auto"/>
              <w:ind w:left="0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9818c"/>
                <w:sz w:val="23"/>
                <w:szCs w:val="23"/>
                <w:shd w:fill="ecf1f7" w:val="clear"/>
                <w:rtl w:val="0"/>
              </w:rPr>
              <w:t xml:space="preserve">Место заключения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80" w:line="276" w:lineRule="auto"/>
              <w:ind w:left="-260" w:firstLine="0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9818c"/>
                <w:sz w:val="23"/>
                <w:szCs w:val="23"/>
                <w:shd w:fill="ecf1f7" w:val="clear"/>
                <w:rtl w:val="0"/>
              </w:rPr>
              <w:t xml:space="preserve">Дата заключения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80" w:line="27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Наименование Стороны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именуемый(ая) в дальнейшем Продавец, действующий(ая) как физическое лицо, с одной стороны, и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Наименование Стороны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именуемый(ая) в дальнейшем Покупатель, действующий(ая) как физическое лицо, с другой стороны,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вместе именуемые Стороны, а индивидуально – Сторона,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заключили настоящий договор купли-продажи доли в уставном капитале (далее по тексту – Договор) о нижеследующем: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740" w:line="360" w:lineRule="auto"/>
        <w:ind w:left="-260" w:firstLine="0"/>
        <w:rPr>
          <w:rFonts w:ascii="Verdana" w:cs="Verdana" w:eastAsia="Verdana" w:hAnsi="Verdana"/>
          <w:b w:val="1"/>
          <w:color w:val="000000"/>
          <w:sz w:val="26"/>
          <w:szCs w:val="26"/>
        </w:rPr>
      </w:pPr>
      <w:bookmarkStart w:colFirst="0" w:colLast="0" w:name="_t5ql3cnnjh2y" w:id="1"/>
      <w:bookmarkEnd w:id="1"/>
      <w:r w:rsidDel="00000000" w:rsidR="00000000" w:rsidRPr="00000000">
        <w:rPr>
          <w:rFonts w:ascii="Verdana" w:cs="Verdana" w:eastAsia="Verdana" w:hAnsi="Verdana"/>
          <w:b w:val="1"/>
          <w:color w:val="000000"/>
          <w:sz w:val="26"/>
          <w:szCs w:val="26"/>
          <w:rtl w:val="0"/>
        </w:rPr>
        <w:t xml:space="preserve">1.Предмет договора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250.43478260869563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1.1.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В соответствии с Договором Продавец обязуется передать в собственность Покупателя, а Покупатель обязуется принять и оплатить на условиях Договора принадлежащую Продавцу долю в уставном капитале (далее по тексту – Доля)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Наименование Общества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(далее по тексту – Общество), зарегистрированное по адресу: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Место нахождения Общества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ИНН –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ИНН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ОГРН –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ОГРН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1.2.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Номинальная стоимость Доли, передаваемой в собственность Покупателю составляет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shd w:fill="ecf1f7" w:val="clear"/>
          <w:rtl w:val="0"/>
        </w:rPr>
        <w:t xml:space="preserve">100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(сто рублей ноль копеек) руб., что составляет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shd w:fill="ecf1f7" w:val="clear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(десять) процентов уставного капитала Общества.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250.43478260869563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1.3.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Продавец гарантирует, что на дату подписания Договора он имеет право собственности на продаваемую им по Договору Долю и вправе ею свободно распоряжаться без каких-либо ограничений. Указанная Доля полностью оплачена, никому не отчуждена, не заложена, под арестом или иным запретом не состоит, каким-либо иным образом не обременена, отсутствуют какие-либо иски, претензии или иные требования в отношении продаваемой Доли. Каких-либо неисполненных финансовых и иных обязательств у Продавца по отношению к Обществу не имеется.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250.43478260869563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1.4.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Продавец гарантирует, что решение о продаже Доли на условиях, указанных в Договоре, принято с соблюдением всех требований законодательства.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27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1.5.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Продавец с момента заключения Договора отказывается от каких-либо притязаний в отношении Общества, в том числе от получения стоимости имущества, соответствующей продаваемой части Доли и возможных дивидендов за период деятельности Общества.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740" w:line="276" w:lineRule="auto"/>
        <w:ind w:left="-260" w:firstLine="0"/>
        <w:rPr>
          <w:rFonts w:ascii="Verdana" w:cs="Verdana" w:eastAsia="Verdana" w:hAnsi="Verdana"/>
          <w:b w:val="1"/>
          <w:color w:val="000000"/>
          <w:sz w:val="26"/>
          <w:szCs w:val="26"/>
        </w:rPr>
      </w:pPr>
      <w:bookmarkStart w:colFirst="0" w:colLast="0" w:name="_s57cx16zahh3" w:id="2"/>
      <w:bookmarkEnd w:id="2"/>
      <w:r w:rsidDel="00000000" w:rsidR="00000000" w:rsidRPr="00000000">
        <w:rPr>
          <w:rFonts w:ascii="Verdana" w:cs="Verdana" w:eastAsia="Verdana" w:hAnsi="Verdana"/>
          <w:b w:val="1"/>
          <w:color w:val="000000"/>
          <w:sz w:val="26"/>
          <w:szCs w:val="26"/>
          <w:rtl w:val="0"/>
        </w:rPr>
        <w:t xml:space="preserve">2.Срок действия договора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2.1.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Договор вступает в силу с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shd w:fill="ecf1f7" w:val="clear"/>
          <w:rtl w:val="0"/>
        </w:rPr>
        <w:t xml:space="preserve">даты подписания его сторонами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и действует до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Дата или событие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а в части расчетов – до полного исполнения Сторонами своих обязательств по Договору.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740" w:line="360" w:lineRule="auto"/>
        <w:ind w:left="-260" w:firstLine="0"/>
        <w:rPr>
          <w:rFonts w:ascii="Verdana" w:cs="Verdana" w:eastAsia="Verdana" w:hAnsi="Verdana"/>
          <w:b w:val="1"/>
          <w:color w:val="000000"/>
          <w:sz w:val="26"/>
          <w:szCs w:val="26"/>
        </w:rPr>
      </w:pPr>
      <w:bookmarkStart w:colFirst="0" w:colLast="0" w:name="_31nnyqkrb9sd" w:id="3"/>
      <w:bookmarkEnd w:id="3"/>
      <w:r w:rsidDel="00000000" w:rsidR="00000000" w:rsidRPr="00000000">
        <w:rPr>
          <w:rFonts w:ascii="Verdana" w:cs="Verdana" w:eastAsia="Verdana" w:hAnsi="Verdana"/>
          <w:b w:val="1"/>
          <w:color w:val="000000"/>
          <w:sz w:val="26"/>
          <w:szCs w:val="26"/>
          <w:rtl w:val="0"/>
        </w:rPr>
        <w:t xml:space="preserve">3.Права и обязанности сторон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3.1.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Продавец обязуется: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250.43478260869563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3.1.1.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Передать Покупателю Долю, являющуюся собственностью Продавца, полностью свободную от прав третьих лиц, не состоящую в споре и под арестом, не являющуюся предметом залога и т.п.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250.43478260869563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3.1.2.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Возместить Покупателю понесенные им убытки при изъятии Доли у Покупателя участниками Общества или третьими лицами по основаниям, возникшим до исполнения Договора.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3.2.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Покупатель обязуется: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3.2.1.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Принять Долю в соответствии с условиями Договора.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3.2.2.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Оплатить стоимость Доли в порядке и в сроки, установленные Договором.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3.2.3.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Осуществить все необходимые действия, для регистрации перехода права собственности на Долю в порядке, установленном законодательством.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3.3.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Продавец вправе: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3.3.1.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По своему выбору потребовать оплаты Доли либо отказаться от исполнения Договора, если Покупатель в нарушение Договора отказывается принять и/или оплатить Долю.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3.4.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Покупатель вправе: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250.43478260869563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3.4.1.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Отказаться от исполнения Договора, если Продавец отказывается передать Покупателю проданную Долю. </w:t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740" w:line="360" w:lineRule="auto"/>
        <w:ind w:left="-260" w:firstLine="0"/>
        <w:rPr>
          <w:rFonts w:ascii="Verdana" w:cs="Verdana" w:eastAsia="Verdana" w:hAnsi="Verdana"/>
          <w:b w:val="1"/>
          <w:color w:val="000000"/>
          <w:sz w:val="26"/>
          <w:szCs w:val="26"/>
        </w:rPr>
      </w:pPr>
      <w:bookmarkStart w:colFirst="0" w:colLast="0" w:name="_n4kvv7742dwp" w:id="4"/>
      <w:bookmarkEnd w:id="4"/>
      <w:r w:rsidDel="00000000" w:rsidR="00000000" w:rsidRPr="00000000">
        <w:rPr>
          <w:rFonts w:ascii="Verdana" w:cs="Verdana" w:eastAsia="Verdana" w:hAnsi="Verdana"/>
          <w:b w:val="1"/>
          <w:color w:val="000000"/>
          <w:sz w:val="26"/>
          <w:szCs w:val="26"/>
          <w:rtl w:val="0"/>
        </w:rPr>
        <w:t xml:space="preserve">4.Переход права собственности на долю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250.43478260869563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4.1.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В срок не позднее чем в течение трех дней с момента нотариального удостоверения Договора Продавец направляет в адрес Общества письменное уведомление о состоявшейся продаже Доли с представлением копии Договора, а также совершает все иные необходимые с точки зрения Покупателя действия, направленные на переход права собственности на Долю от Продавца к Покупателю. 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4.2.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Доля переходит к Покупателю с момента внесения соответствующей записи в единый государственный реестр юридических лиц.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740" w:line="360" w:lineRule="auto"/>
        <w:ind w:left="-260" w:firstLine="0"/>
        <w:rPr>
          <w:rFonts w:ascii="Verdana" w:cs="Verdana" w:eastAsia="Verdana" w:hAnsi="Verdana"/>
          <w:b w:val="1"/>
          <w:color w:val="000000"/>
          <w:sz w:val="26"/>
          <w:szCs w:val="26"/>
        </w:rPr>
      </w:pPr>
      <w:bookmarkStart w:colFirst="0" w:colLast="0" w:name="_garf69bx7aiq" w:id="5"/>
      <w:bookmarkEnd w:id="5"/>
      <w:r w:rsidDel="00000000" w:rsidR="00000000" w:rsidRPr="00000000">
        <w:rPr>
          <w:rFonts w:ascii="Verdana" w:cs="Verdana" w:eastAsia="Verdana" w:hAnsi="Verdana"/>
          <w:b w:val="1"/>
          <w:color w:val="000000"/>
          <w:sz w:val="26"/>
          <w:szCs w:val="26"/>
          <w:rtl w:val="0"/>
        </w:rPr>
        <w:t xml:space="preserve">5.Цена и порядок расчетов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5.1.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Общая стоимость Доли по Договору, составляет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Сумма договора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(ноль копеек) руб.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5.2.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Оплата по Договору осуществляется в порядке стопроцентной предоплаты в срок до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Дата предоплаты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г. в сумме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Сумма договора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(ноль копеек) руб.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5.3.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Способ оплаты по Договору: перечисление Покупателем денежных средств в валюте Российской Федерации (рубль) на расчетный счет Продавца. При этом обязанности Покупателя в части оплаты по Договору считаются исполненными со дня списания денежных средств банком Покупателя со счета Покупателя.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5.4.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Каждая из Сторон самостоятельно и за свой счет оплачивает все налоги, сборы, пошлины и иные платежи, обязательства по уплате которых, могут возникнуть у каждой из Сторон при исполнении Договора или в связи с его исполнением.</w:t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740" w:line="360" w:lineRule="auto"/>
        <w:ind w:left="-260" w:firstLine="0"/>
        <w:rPr>
          <w:rFonts w:ascii="Verdana" w:cs="Verdana" w:eastAsia="Verdana" w:hAnsi="Verdana"/>
          <w:b w:val="1"/>
          <w:color w:val="000000"/>
          <w:sz w:val="26"/>
          <w:szCs w:val="26"/>
        </w:rPr>
      </w:pPr>
      <w:bookmarkStart w:colFirst="0" w:colLast="0" w:name="_bvfs7erh2iih" w:id="6"/>
      <w:bookmarkEnd w:id="6"/>
      <w:r w:rsidDel="00000000" w:rsidR="00000000" w:rsidRPr="00000000">
        <w:rPr>
          <w:rFonts w:ascii="Verdana" w:cs="Verdana" w:eastAsia="Verdana" w:hAnsi="Verdana"/>
          <w:b w:val="1"/>
          <w:color w:val="000000"/>
          <w:sz w:val="26"/>
          <w:szCs w:val="26"/>
          <w:rtl w:val="0"/>
        </w:rPr>
        <w:t xml:space="preserve">6.Ответственность сторон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6.1.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законодательством России.</w:t>
      </w:r>
    </w:p>
    <w:p w:rsidR="00000000" w:rsidDel="00000000" w:rsidP="00000000" w:rsidRDefault="00000000" w:rsidRPr="00000000" w14:paraId="0000002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740" w:line="360" w:lineRule="auto"/>
        <w:ind w:left="-260" w:firstLine="0"/>
        <w:rPr>
          <w:rFonts w:ascii="Verdana" w:cs="Verdana" w:eastAsia="Verdana" w:hAnsi="Verdana"/>
          <w:b w:val="1"/>
          <w:color w:val="000000"/>
          <w:sz w:val="26"/>
          <w:szCs w:val="26"/>
        </w:rPr>
      </w:pPr>
      <w:bookmarkStart w:colFirst="0" w:colLast="0" w:name="_ifdskomkat5" w:id="7"/>
      <w:bookmarkEnd w:id="7"/>
      <w:r w:rsidDel="00000000" w:rsidR="00000000" w:rsidRPr="00000000">
        <w:rPr>
          <w:rFonts w:ascii="Verdana" w:cs="Verdana" w:eastAsia="Verdana" w:hAnsi="Verdana"/>
          <w:b w:val="1"/>
          <w:color w:val="000000"/>
          <w:sz w:val="26"/>
          <w:szCs w:val="26"/>
          <w:rtl w:val="0"/>
        </w:rPr>
        <w:t xml:space="preserve">7.Основания и порядок расторжения договора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7.1.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законодательством.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7.2.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Расторжение Договора в одностороннем порядке производится только по письменному требованию Сторон в течение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shd w:fill="ecf1f7" w:val="clear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календарных дней со дня получения Стороной такого требования.</w:t>
      </w:r>
    </w:p>
    <w:p w:rsidR="00000000" w:rsidDel="00000000" w:rsidP="00000000" w:rsidRDefault="00000000" w:rsidRPr="00000000" w14:paraId="0000002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740" w:line="360" w:lineRule="auto"/>
        <w:ind w:left="-260" w:firstLine="0"/>
        <w:rPr>
          <w:rFonts w:ascii="Verdana" w:cs="Verdana" w:eastAsia="Verdana" w:hAnsi="Verdana"/>
          <w:b w:val="1"/>
          <w:color w:val="000000"/>
          <w:sz w:val="26"/>
          <w:szCs w:val="26"/>
        </w:rPr>
      </w:pPr>
      <w:bookmarkStart w:colFirst="0" w:colLast="0" w:name="_j5tfjpi946pe" w:id="8"/>
      <w:bookmarkEnd w:id="8"/>
      <w:r w:rsidDel="00000000" w:rsidR="00000000" w:rsidRPr="00000000">
        <w:rPr>
          <w:rFonts w:ascii="Verdana" w:cs="Verdana" w:eastAsia="Verdana" w:hAnsi="Verdana"/>
          <w:b w:val="1"/>
          <w:color w:val="000000"/>
          <w:sz w:val="26"/>
          <w:szCs w:val="26"/>
          <w:rtl w:val="0"/>
        </w:rPr>
        <w:t xml:space="preserve">8.Разрешение споров из договора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250.43478260869563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8.1.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Претензионный порядок является обязательным.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претензии. 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250.43478260869563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8.2.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Споры из Договора разрешаются в судебном порядке в соответствии с законодательством. </w:t>
      </w:r>
    </w:p>
    <w:p w:rsidR="00000000" w:rsidDel="00000000" w:rsidP="00000000" w:rsidRDefault="00000000" w:rsidRPr="00000000" w14:paraId="0000002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740" w:line="360" w:lineRule="auto"/>
        <w:ind w:left="-260" w:firstLine="0"/>
        <w:rPr>
          <w:rFonts w:ascii="Verdana" w:cs="Verdana" w:eastAsia="Verdana" w:hAnsi="Verdana"/>
          <w:b w:val="1"/>
          <w:color w:val="000000"/>
          <w:sz w:val="26"/>
          <w:szCs w:val="26"/>
        </w:rPr>
      </w:pPr>
      <w:bookmarkStart w:colFirst="0" w:colLast="0" w:name="_bocoznk0nt4a" w:id="9"/>
      <w:bookmarkEnd w:id="9"/>
      <w:r w:rsidDel="00000000" w:rsidR="00000000" w:rsidRPr="00000000">
        <w:rPr>
          <w:rFonts w:ascii="Verdana" w:cs="Verdana" w:eastAsia="Verdana" w:hAnsi="Verdana"/>
          <w:b w:val="1"/>
          <w:color w:val="000000"/>
          <w:sz w:val="26"/>
          <w:szCs w:val="26"/>
          <w:rtl w:val="0"/>
        </w:rPr>
        <w:t xml:space="preserve">9.Форс-мажор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9.1.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9.2.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Сторона, которая не может выполнить обязательства по Договору, должна своевременно, но не позднее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shd w:fill="ecf1f7" w:val="clear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9.3.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Стороны признают, что неплатежеспособность Сторон не является форс-мажорным обстоятельством.</w:t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740" w:line="360" w:lineRule="auto"/>
        <w:ind w:left="-260" w:firstLine="0"/>
        <w:rPr>
          <w:rFonts w:ascii="Verdana" w:cs="Verdana" w:eastAsia="Verdana" w:hAnsi="Verdana"/>
          <w:b w:val="1"/>
          <w:color w:val="000000"/>
          <w:sz w:val="26"/>
          <w:szCs w:val="26"/>
        </w:rPr>
      </w:pPr>
      <w:bookmarkStart w:colFirst="0" w:colLast="0" w:name="_z79f46cajv7u" w:id="10"/>
      <w:bookmarkEnd w:id="10"/>
      <w:r w:rsidDel="00000000" w:rsidR="00000000" w:rsidRPr="00000000">
        <w:rPr>
          <w:rFonts w:ascii="Verdana" w:cs="Verdana" w:eastAsia="Verdana" w:hAnsi="Verdana"/>
          <w:b w:val="1"/>
          <w:color w:val="000000"/>
          <w:sz w:val="26"/>
          <w:szCs w:val="26"/>
          <w:rtl w:val="0"/>
        </w:rPr>
        <w:t xml:space="preserve">10.Прочие условия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10.1.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10.2.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Вся переписка по предмету Договора, предшествующая его заключению, теряет юридическую силу со дня заключения Договора.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10.3.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250.43478260869563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10.4.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Стороны заявляют, что брачных договоров не заключали, настоящая сделка производится в соответствии со ст. </w:t>
      </w:r>
      <w:r w:rsidDel="00000000" w:rsidR="00000000" w:rsidRPr="00000000">
        <w:rPr>
          <w:rFonts w:ascii="Times New Roman" w:cs="Times New Roman" w:eastAsia="Times New Roman" w:hAnsi="Times New Roman"/>
          <w:color w:val="178ccd"/>
          <w:sz w:val="23"/>
          <w:szCs w:val="23"/>
          <w:rtl w:val="0"/>
        </w:rPr>
        <w:t xml:space="preserve">35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Семейного кодекса Российской Федерации. 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250.43478260869563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10.5.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Право преимущественной покупки доли в уставном капитале Общества, принадлежащее другим участникам Общества, соблюдено. 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250.43478260869563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10.6.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Договор вступает в силу с момента его подписания Сторонами и нотариального удостоверения. 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10.7.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Расходы по удостоверению Договора, а также по свидетельствованию подлинности подписи на заявлении о внесении изменений в ЕГРЮЛ, несет Покупатель.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10.8.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Договор составлен в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Количество экземпляров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подлинных экземплярах на русском языке.</w:t>
      </w:r>
    </w:p>
    <w:p w:rsidR="00000000" w:rsidDel="00000000" w:rsidP="00000000" w:rsidRDefault="00000000" w:rsidRPr="00000000" w14:paraId="0000003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740" w:line="360" w:lineRule="auto"/>
        <w:ind w:left="-260" w:firstLine="0"/>
        <w:rPr>
          <w:rFonts w:ascii="Verdana" w:cs="Verdana" w:eastAsia="Verdana" w:hAnsi="Verdana"/>
          <w:b w:val="1"/>
          <w:color w:val="000000"/>
          <w:sz w:val="26"/>
          <w:szCs w:val="26"/>
        </w:rPr>
      </w:pPr>
      <w:bookmarkStart w:colFirst="0" w:colLast="0" w:name="_f00e4h5jqfha" w:id="11"/>
      <w:bookmarkEnd w:id="11"/>
      <w:r w:rsidDel="00000000" w:rsidR="00000000" w:rsidRPr="00000000">
        <w:rPr>
          <w:rFonts w:ascii="Verdana" w:cs="Verdana" w:eastAsia="Verdana" w:hAnsi="Verdana"/>
          <w:b w:val="1"/>
          <w:color w:val="000000"/>
          <w:sz w:val="26"/>
          <w:szCs w:val="26"/>
          <w:rtl w:val="0"/>
        </w:rPr>
        <w:t xml:space="preserve">11.Адреса, реквизиты и подписи сторон</w:t>
      </w:r>
    </w:p>
    <w:tbl>
      <w:tblPr>
        <w:tblStyle w:val="Table2"/>
        <w:tblW w:w="10209.212598425198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56.6384799726125"/>
        <w:gridCol w:w="3077.559739815132"/>
        <w:gridCol w:w="88.7757617254365"/>
        <w:gridCol w:w="2027.0465593974668"/>
        <w:gridCol w:w="2959.1920575145505"/>
        <w:tblGridChange w:id="0">
          <w:tblGrid>
            <w:gridCol w:w="2056.6384799726125"/>
            <w:gridCol w:w="3077.559739815132"/>
            <w:gridCol w:w="88.7757617254365"/>
            <w:gridCol w:w="2027.0465593974668"/>
            <w:gridCol w:w="2959.1920575145505"/>
          </w:tblGrid>
        </w:tblGridChange>
      </w:tblGrid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80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80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80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80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80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Продавец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Покупатель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Фамилия Имя Отчество: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9818c"/>
                <w:shd w:fill="ecf1f7" w:val="clear"/>
                <w:rtl w:val="0"/>
              </w:rPr>
              <w:t xml:space="preserve">Наименование Стороны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Фамилия Имя Отчество: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9818c"/>
                <w:shd w:fill="ecf1f7" w:val="clear"/>
                <w:rtl w:val="0"/>
              </w:rPr>
              <w:t xml:space="preserve">Наименование Стороны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Место регистрации: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9818c"/>
                <w:shd w:fill="ecf1f7" w:val="clear"/>
                <w:rtl w:val="0"/>
              </w:rPr>
              <w:t xml:space="preserve">Место регистрации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Место регистрации: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9818c"/>
                <w:shd w:fill="ecf1f7" w:val="clear"/>
                <w:rtl w:val="0"/>
              </w:rPr>
              <w:t xml:space="preserve">Место регистрации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9818c"/>
                <w:shd w:fill="ecf1f7" w:val="clear"/>
                <w:rtl w:val="0"/>
              </w:rPr>
              <w:t xml:space="preserve">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9818c"/>
                <w:shd w:fill="ecf1f7" w:val="clear"/>
                <w:rtl w:val="0"/>
              </w:rPr>
              <w:t xml:space="preserve">Телефон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ИНН: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9818c"/>
                <w:shd w:fill="ecf1f7" w:val="clear"/>
                <w:rtl w:val="0"/>
              </w:rPr>
              <w:t xml:space="preserve">ИНН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ИНН: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9818c"/>
                <w:shd w:fill="ecf1f7" w:val="clear"/>
                <w:rtl w:val="0"/>
              </w:rPr>
              <w:t xml:space="preserve">ИНН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паспорт: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9818c"/>
                <w:shd w:fill="ecf1f7" w:val="clear"/>
                <w:rtl w:val="0"/>
              </w:rPr>
              <w:t xml:space="preserve">Серия/Номер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паспорт: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9818c"/>
                <w:shd w:fill="ecf1f7" w:val="clear"/>
                <w:rtl w:val="0"/>
              </w:rPr>
              <w:t xml:space="preserve">Серия/Номер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выдан: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80" w:line="229.0909090909091" w:lineRule="auto"/>
              <w:ind w:left="141.73228346456688" w:right="70.748031496063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9818c"/>
                <w:shd w:fill="ecf1f7" w:val="clear"/>
                <w:rtl w:val="0"/>
              </w:rPr>
              <w:t xml:space="preserve">Дата выдачи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г.</w:t>
            </w:r>
          </w:p>
          <w:p w:rsidR="00000000" w:rsidDel="00000000" w:rsidP="00000000" w:rsidRDefault="00000000" w:rsidRPr="00000000" w14:paraId="00000061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9818c"/>
                <w:shd w:fill="ecf1f7" w:val="clear"/>
                <w:rtl w:val="0"/>
              </w:rPr>
              <w:t xml:space="preserve">Наименование органа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выдан: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80" w:line="229.0909090909091" w:lineRule="auto"/>
              <w:ind w:left="141.73228346456688" w:right="70.748031496063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9818c"/>
                <w:shd w:fill="ecf1f7" w:val="clear"/>
                <w:rtl w:val="0"/>
              </w:rPr>
              <w:t xml:space="preserve">Дата выдачи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г.</w:t>
            </w:r>
          </w:p>
          <w:p w:rsidR="00000000" w:rsidDel="00000000" w:rsidP="00000000" w:rsidRDefault="00000000" w:rsidRPr="00000000" w14:paraId="00000065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9818c"/>
                <w:shd w:fill="ecf1f7" w:val="clear"/>
                <w:rtl w:val="0"/>
              </w:rPr>
              <w:t xml:space="preserve">Наименование органа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код подразделения: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9818c"/>
                <w:shd w:fill="ecf1f7" w:val="clear"/>
                <w:rtl w:val="0"/>
              </w:rPr>
              <w:t xml:space="preserve">Код подразделения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код подразделения: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9818c"/>
                <w:shd w:fill="ecf1f7" w:val="clear"/>
                <w:rtl w:val="0"/>
              </w:rPr>
              <w:t xml:space="preserve">Код подразделения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Р/сч: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9818c"/>
                <w:shd w:fill="ecf1f7" w:val="clear"/>
                <w:rtl w:val="0"/>
              </w:rPr>
              <w:t xml:space="preserve">Расчетный счет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Р/сч: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9818c"/>
                <w:shd w:fill="ecf1f7" w:val="clear"/>
                <w:rtl w:val="0"/>
              </w:rPr>
              <w:t xml:space="preserve">Расчетный счет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Банк: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9818c"/>
                <w:shd w:fill="ecf1f7" w:val="clear"/>
                <w:rtl w:val="0"/>
              </w:rPr>
              <w:t xml:space="preserve">Банк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Банк: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9818c"/>
                <w:shd w:fill="ecf1f7" w:val="clear"/>
                <w:rtl w:val="0"/>
              </w:rPr>
              <w:t xml:space="preserve">Банк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БИК: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9818c"/>
                <w:shd w:fill="ecf1f7" w:val="clear"/>
                <w:rtl w:val="0"/>
              </w:rPr>
              <w:t xml:space="preserve">БИК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БИК: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9818c"/>
                <w:shd w:fill="ecf1f7" w:val="clear"/>
                <w:rtl w:val="0"/>
              </w:rPr>
              <w:t xml:space="preserve">БИК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Кор/сч: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9818c"/>
                <w:shd w:fill="ecf1f7" w:val="clear"/>
                <w:rtl w:val="0"/>
              </w:rPr>
              <w:t xml:space="preserve">Корреспондентский счет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Кор/сч: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9818c"/>
                <w:shd w:fill="ecf1f7" w:val="clear"/>
                <w:rtl w:val="0"/>
              </w:rPr>
              <w:t xml:space="preserve">Корреспондентский счет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328.69565217391306" w:lineRule="auto"/>
        <w:ind w:left="141.73228346456688" w:right="70.7480314960631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</w:p>
    <w:tbl>
      <w:tblPr>
        <w:tblStyle w:val="Table3"/>
        <w:tblW w:w="10209.2125984252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008.571737867065"/>
        <w:gridCol w:w="221.61821848969316"/>
        <w:gridCol w:w="4979.02264206844"/>
        <w:tblGridChange w:id="0">
          <w:tblGrid>
            <w:gridCol w:w="5008.571737867065"/>
            <w:gridCol w:w="221.61821848969316"/>
            <w:gridCol w:w="4979.0226420684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80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80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80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 имени Продавца 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9818c"/>
                <w:shd w:fill="ecf1f7" w:val="clear"/>
                <w:rtl w:val="0"/>
              </w:rPr>
              <w:t xml:space="preserve">Фамилия и инициалы подписанта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80" w:line="229.0909090909091" w:lineRule="auto"/>
              <w:ind w:left="141.73228346456688" w:right="70.7480314960631" w:firstLine="0"/>
              <w:rPr>
                <w:rFonts w:ascii="Times New Roman" w:cs="Times New Roman" w:eastAsia="Times New Roman" w:hAnsi="Times New Roman"/>
                <w:color w:val="79818c"/>
                <w:shd w:fill="ecf1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 имени Покупателя 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9818c"/>
                <w:shd w:fill="ecf1f7" w:val="clear"/>
                <w:rtl w:val="0"/>
              </w:rPr>
              <w:t xml:space="preserve">Фамилия и инициалы подписанта</w:t>
            </w:r>
          </w:p>
          <w:p w:rsidR="00000000" w:rsidDel="00000000" w:rsidP="00000000" w:rsidRDefault="00000000" w:rsidRPr="00000000" w14:paraId="00000086">
            <w:pPr>
              <w:spacing w:after="80" w:line="229.0909090909091" w:lineRule="auto"/>
              <w:ind w:left="141.73228346456688" w:right="70.74803149606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9.05511811023644" w:top="283.46456692913387" w:left="850.3937007874016" w:right="566.81102362204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